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F3" w:rsidRPr="005519D4" w:rsidRDefault="009621F3" w:rsidP="00991FC6">
      <w:pPr>
        <w:widowControl w:val="0"/>
        <w:tabs>
          <w:tab w:val="left" w:pos="3969"/>
          <w:tab w:val="left" w:pos="7230"/>
        </w:tabs>
        <w:autoSpaceDE w:val="0"/>
        <w:autoSpaceDN w:val="0"/>
        <w:adjustRightInd w:val="0"/>
        <w:spacing w:after="0" w:line="240" w:lineRule="auto"/>
        <w:rPr>
          <w:rFonts w:ascii="Times New Roman" w:hAnsi="Times New Roman"/>
          <w:b/>
          <w:bCs/>
          <w:sz w:val="24"/>
          <w:szCs w:val="24"/>
        </w:rPr>
      </w:pPr>
    </w:p>
    <w:p w:rsidR="00320F0A" w:rsidRPr="005519D4" w:rsidRDefault="00320F0A" w:rsidP="00320F0A">
      <w:pPr>
        <w:pStyle w:val="ConsNonformat"/>
        <w:widowControl/>
        <w:jc w:val="center"/>
        <w:rPr>
          <w:rFonts w:ascii="Times New Roman" w:hAnsi="Times New Roman"/>
          <w:sz w:val="24"/>
          <w:szCs w:val="24"/>
        </w:rPr>
      </w:pPr>
      <w:r w:rsidRPr="005519D4">
        <w:rPr>
          <w:rFonts w:ascii="Times New Roman" w:hAnsi="Times New Roman"/>
          <w:b/>
          <w:sz w:val="24"/>
          <w:szCs w:val="24"/>
        </w:rPr>
        <w:t>РЕШЕНИЕ</w:t>
      </w:r>
    </w:p>
    <w:p w:rsidR="006C13A1" w:rsidRDefault="00320F0A" w:rsidP="00320F0A">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 xml:space="preserve">СОВЕТА ДЕПУТАТОВ </w:t>
      </w:r>
    </w:p>
    <w:p w:rsidR="00320F0A" w:rsidRPr="005519D4" w:rsidRDefault="006C13A1" w:rsidP="00320F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КОНСТАНТИНОВСКОГО </w:t>
      </w:r>
      <w:r w:rsidR="00CB4F9B">
        <w:rPr>
          <w:rFonts w:ascii="Times New Roman" w:hAnsi="Times New Roman" w:cs="Times New Roman"/>
          <w:b/>
          <w:sz w:val="24"/>
          <w:szCs w:val="24"/>
        </w:rPr>
        <w:t>СЕЛЬСОВЕТА</w:t>
      </w:r>
    </w:p>
    <w:p w:rsidR="00320F0A" w:rsidRPr="005519D4" w:rsidRDefault="00A52AB2" w:rsidP="00320F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ТАТАРСКОГО </w:t>
      </w:r>
      <w:r w:rsidR="00320F0A" w:rsidRPr="005519D4">
        <w:rPr>
          <w:rFonts w:ascii="Times New Roman" w:hAnsi="Times New Roman" w:cs="Times New Roman"/>
          <w:b/>
          <w:sz w:val="24"/>
          <w:szCs w:val="24"/>
        </w:rPr>
        <w:t>МУНИЦИПАЛЬНОГО РАЙОНА</w:t>
      </w:r>
    </w:p>
    <w:p w:rsidR="00320F0A" w:rsidRPr="005519D4" w:rsidRDefault="00320F0A" w:rsidP="00320F0A">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НОВОСИБИРСКОЙ ОБЛАСТИ</w:t>
      </w:r>
    </w:p>
    <w:p w:rsidR="00320F0A" w:rsidRPr="005519D4" w:rsidRDefault="006C13A1" w:rsidP="00320F0A">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Шестого </w:t>
      </w:r>
      <w:r w:rsidR="00320F0A" w:rsidRPr="005519D4">
        <w:rPr>
          <w:rFonts w:ascii="Times New Roman" w:hAnsi="Times New Roman" w:cs="Times New Roman"/>
          <w:b/>
          <w:sz w:val="24"/>
          <w:szCs w:val="24"/>
        </w:rPr>
        <w:t xml:space="preserve"> созыва</w:t>
      </w:r>
      <w:proofErr w:type="gramEnd"/>
    </w:p>
    <w:p w:rsidR="00320F0A" w:rsidRPr="005519D4" w:rsidRDefault="00DD42A6" w:rsidP="00320F0A">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w:t>
      </w:r>
      <w:r w:rsidR="006C13A1">
        <w:rPr>
          <w:rFonts w:ascii="Times New Roman" w:hAnsi="Times New Roman" w:cs="Times New Roman"/>
          <w:b/>
          <w:sz w:val="24"/>
          <w:szCs w:val="24"/>
        </w:rPr>
        <w:t xml:space="preserve">первая </w:t>
      </w:r>
      <w:r w:rsidR="00320F0A" w:rsidRPr="005519D4">
        <w:rPr>
          <w:rFonts w:ascii="Times New Roman" w:hAnsi="Times New Roman" w:cs="Times New Roman"/>
          <w:b/>
          <w:sz w:val="24"/>
          <w:szCs w:val="24"/>
        </w:rPr>
        <w:t>сессия)</w:t>
      </w:r>
    </w:p>
    <w:p w:rsidR="00320F0A" w:rsidRPr="005519D4" w:rsidRDefault="006C13A1" w:rsidP="00320F0A">
      <w:pPr>
        <w:spacing w:line="240" w:lineRule="auto"/>
        <w:jc w:val="both"/>
        <w:rPr>
          <w:rFonts w:ascii="Times New Roman" w:hAnsi="Times New Roman" w:cs="Times New Roman"/>
          <w:b/>
          <w:sz w:val="24"/>
          <w:szCs w:val="24"/>
        </w:rPr>
      </w:pPr>
      <w:r>
        <w:rPr>
          <w:rFonts w:ascii="Times New Roman" w:hAnsi="Times New Roman" w:cs="Times New Roman"/>
          <w:b/>
          <w:sz w:val="24"/>
          <w:szCs w:val="24"/>
        </w:rPr>
        <w:t>26.01.</w:t>
      </w:r>
      <w:r w:rsidR="00DD42A6" w:rsidRPr="005519D4">
        <w:rPr>
          <w:rFonts w:ascii="Times New Roman" w:hAnsi="Times New Roman" w:cs="Times New Roman"/>
          <w:b/>
          <w:sz w:val="24"/>
          <w:szCs w:val="24"/>
        </w:rPr>
        <w:t>2024</w:t>
      </w:r>
      <w:r w:rsidR="00320F0A" w:rsidRPr="005519D4">
        <w:rPr>
          <w:rFonts w:ascii="Times New Roman" w:hAnsi="Times New Roman" w:cs="Times New Roman"/>
          <w:b/>
          <w:sz w:val="24"/>
          <w:szCs w:val="24"/>
        </w:rPr>
        <w:t xml:space="preserve"> года                                                                              </w:t>
      </w:r>
      <w:r w:rsidR="004B0591" w:rsidRPr="005519D4">
        <w:rPr>
          <w:rFonts w:ascii="Times New Roman" w:hAnsi="Times New Roman" w:cs="Times New Roman"/>
          <w:b/>
          <w:sz w:val="24"/>
          <w:szCs w:val="24"/>
        </w:rPr>
        <w:t xml:space="preserve">       </w:t>
      </w:r>
      <w:r w:rsidR="00320F0A" w:rsidRPr="005519D4">
        <w:rPr>
          <w:rFonts w:ascii="Times New Roman" w:hAnsi="Times New Roman" w:cs="Times New Roman"/>
          <w:b/>
          <w:sz w:val="24"/>
          <w:szCs w:val="24"/>
        </w:rPr>
        <w:t xml:space="preserve">   № </w:t>
      </w:r>
      <w:r>
        <w:rPr>
          <w:rFonts w:ascii="Times New Roman" w:hAnsi="Times New Roman" w:cs="Times New Roman"/>
          <w:b/>
          <w:sz w:val="24"/>
          <w:szCs w:val="24"/>
        </w:rPr>
        <w:t>1</w:t>
      </w:r>
    </w:p>
    <w:p w:rsidR="00320F0A" w:rsidRPr="005519D4" w:rsidRDefault="00320F0A" w:rsidP="00320F0A">
      <w:pPr>
        <w:spacing w:line="240" w:lineRule="auto"/>
        <w:jc w:val="both"/>
        <w:rPr>
          <w:rFonts w:ascii="Times New Roman" w:hAnsi="Times New Roman" w:cs="Times New Roman"/>
          <w:b/>
          <w:sz w:val="24"/>
          <w:szCs w:val="24"/>
        </w:rPr>
      </w:pPr>
      <w:r w:rsidRPr="005519D4">
        <w:rPr>
          <w:rFonts w:ascii="Times New Roman" w:hAnsi="Times New Roman" w:cs="Times New Roman"/>
          <w:sz w:val="24"/>
          <w:szCs w:val="24"/>
        </w:rPr>
        <w:t xml:space="preserve">                                  </w:t>
      </w:r>
      <w:r w:rsidR="006C13A1">
        <w:rPr>
          <w:rFonts w:ascii="Times New Roman" w:hAnsi="Times New Roman" w:cs="Times New Roman"/>
          <w:sz w:val="24"/>
          <w:szCs w:val="24"/>
        </w:rPr>
        <w:t xml:space="preserve">                          с. Константиновка</w:t>
      </w:r>
    </w:p>
    <w:p w:rsidR="00F02762" w:rsidRPr="005519D4" w:rsidRDefault="009621F3" w:rsidP="006C13A1">
      <w:pPr>
        <w:spacing w:after="0" w:line="240" w:lineRule="auto"/>
        <w:ind w:right="5" w:firstLine="284"/>
        <w:jc w:val="center"/>
        <w:rPr>
          <w:rFonts w:ascii="Times New Roman" w:eastAsia="Times New Roman" w:hAnsi="Times New Roman" w:cs="Times New Roman"/>
          <w:b/>
          <w:color w:val="000000"/>
          <w:sz w:val="24"/>
          <w:szCs w:val="24"/>
          <w:bdr w:val="none" w:sz="0" w:space="0" w:color="auto" w:frame="1"/>
        </w:rPr>
      </w:pPr>
      <w:r w:rsidRPr="005519D4">
        <w:rPr>
          <w:rFonts w:ascii="Times New Roman" w:hAnsi="Times New Roman" w:cs="Times New Roman"/>
          <w:b/>
          <w:sz w:val="24"/>
          <w:szCs w:val="24"/>
        </w:rPr>
        <w:t xml:space="preserve">    О внесении изменений в решение </w:t>
      </w:r>
      <w:r w:rsidR="006C13A1">
        <w:rPr>
          <w:rFonts w:ascii="Times New Roman" w:hAnsi="Times New Roman" w:cs="Times New Roman"/>
          <w:b/>
          <w:sz w:val="24"/>
          <w:szCs w:val="24"/>
        </w:rPr>
        <w:t>пятой</w:t>
      </w:r>
      <w:r w:rsidRPr="005519D4">
        <w:rPr>
          <w:rFonts w:ascii="Times New Roman" w:hAnsi="Times New Roman" w:cs="Times New Roman"/>
          <w:b/>
          <w:sz w:val="24"/>
          <w:szCs w:val="24"/>
        </w:rPr>
        <w:t xml:space="preserve"> сессии Совета депутатов </w:t>
      </w:r>
      <w:r w:rsidR="006C13A1">
        <w:rPr>
          <w:rFonts w:ascii="Times New Roman" w:hAnsi="Times New Roman" w:cs="Times New Roman"/>
          <w:b/>
          <w:sz w:val="24"/>
          <w:szCs w:val="24"/>
        </w:rPr>
        <w:t xml:space="preserve">Константиновского </w:t>
      </w:r>
      <w:r w:rsidR="004D2DB3">
        <w:rPr>
          <w:rFonts w:ascii="Times New Roman" w:hAnsi="Times New Roman" w:cs="Times New Roman"/>
          <w:b/>
          <w:sz w:val="24"/>
          <w:szCs w:val="24"/>
        </w:rPr>
        <w:t xml:space="preserve">сельсовета </w:t>
      </w:r>
      <w:r w:rsidRPr="005519D4">
        <w:rPr>
          <w:rFonts w:ascii="Times New Roman" w:hAnsi="Times New Roman" w:cs="Times New Roman"/>
          <w:b/>
          <w:sz w:val="24"/>
          <w:szCs w:val="24"/>
        </w:rPr>
        <w:t>Татарского район</w:t>
      </w:r>
      <w:r w:rsidR="00F02762" w:rsidRPr="005519D4">
        <w:rPr>
          <w:rFonts w:ascii="Times New Roman" w:hAnsi="Times New Roman" w:cs="Times New Roman"/>
          <w:b/>
          <w:sz w:val="24"/>
          <w:szCs w:val="24"/>
        </w:rPr>
        <w:t xml:space="preserve">а </w:t>
      </w:r>
      <w:r w:rsidR="006C13A1">
        <w:rPr>
          <w:rFonts w:ascii="Times New Roman" w:hAnsi="Times New Roman" w:cs="Times New Roman"/>
          <w:b/>
          <w:sz w:val="24"/>
          <w:szCs w:val="24"/>
        </w:rPr>
        <w:t xml:space="preserve">шестого </w:t>
      </w:r>
      <w:r w:rsidR="004D2DB3">
        <w:rPr>
          <w:rFonts w:ascii="Times New Roman" w:hAnsi="Times New Roman" w:cs="Times New Roman"/>
          <w:b/>
          <w:sz w:val="24"/>
          <w:szCs w:val="24"/>
        </w:rPr>
        <w:t xml:space="preserve">созыва от </w:t>
      </w:r>
      <w:r w:rsidR="006C13A1">
        <w:rPr>
          <w:rFonts w:ascii="Times New Roman" w:hAnsi="Times New Roman" w:cs="Times New Roman"/>
          <w:b/>
          <w:sz w:val="24"/>
          <w:szCs w:val="24"/>
        </w:rPr>
        <w:t xml:space="preserve">18.04.2022 г. № </w:t>
      </w:r>
      <w:proofErr w:type="gramStart"/>
      <w:r w:rsidR="006C13A1">
        <w:rPr>
          <w:rFonts w:ascii="Times New Roman" w:hAnsi="Times New Roman" w:cs="Times New Roman"/>
          <w:b/>
          <w:sz w:val="24"/>
          <w:szCs w:val="24"/>
        </w:rPr>
        <w:t xml:space="preserve">10 </w:t>
      </w:r>
      <w:r w:rsidRPr="005519D4">
        <w:rPr>
          <w:rFonts w:ascii="Times New Roman" w:hAnsi="Times New Roman" w:cs="Times New Roman"/>
          <w:b/>
          <w:sz w:val="24"/>
          <w:szCs w:val="24"/>
        </w:rPr>
        <w:t xml:space="preserve"> «</w:t>
      </w:r>
      <w:proofErr w:type="gramEnd"/>
      <w:r w:rsidR="006C13A1" w:rsidRPr="006C13A1">
        <w:rPr>
          <w:rFonts w:ascii="Times New Roman" w:eastAsia="Times New Roman" w:hAnsi="Times New Roman" w:cs="Times New Roman"/>
          <w:b/>
          <w:bCs/>
          <w:color w:val="000000"/>
          <w:sz w:val="24"/>
          <w:szCs w:val="24"/>
        </w:rPr>
        <w:t>Об утверждении порядка организации и проведения публичных слушаний в муниципальном образовании Константиновского   сельсовета    Татарского района Новосибирской области</w:t>
      </w:r>
      <w:r w:rsidR="00F02762" w:rsidRPr="005519D4">
        <w:rPr>
          <w:rFonts w:ascii="Times New Roman" w:eastAsia="Times New Roman" w:hAnsi="Times New Roman" w:cs="Times New Roman"/>
          <w:b/>
          <w:color w:val="000000"/>
          <w:sz w:val="24"/>
          <w:szCs w:val="24"/>
          <w:bdr w:val="none" w:sz="0" w:space="0" w:color="auto" w:frame="1"/>
        </w:rPr>
        <w:t>»</w:t>
      </w:r>
    </w:p>
    <w:p w:rsidR="00F02762" w:rsidRPr="005519D4" w:rsidRDefault="00F02762" w:rsidP="00F02762">
      <w:pPr>
        <w:spacing w:after="0" w:line="240" w:lineRule="auto"/>
        <w:jc w:val="both"/>
        <w:rPr>
          <w:rFonts w:ascii="Times New Roman" w:hAnsi="Times New Roman" w:cs="Times New Roman"/>
          <w:sz w:val="24"/>
          <w:szCs w:val="24"/>
        </w:rPr>
      </w:pPr>
    </w:p>
    <w:p w:rsidR="006C13A1" w:rsidRDefault="00F02762" w:rsidP="006C13A1">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5519D4">
        <w:rPr>
          <w:rFonts w:ascii="Times New Roman" w:hAnsi="Times New Roman" w:cs="Times New Roman"/>
          <w:sz w:val="24"/>
          <w:szCs w:val="24"/>
        </w:rPr>
        <w:t xml:space="preserve"> </w:t>
      </w:r>
      <w:r w:rsidRPr="005519D4">
        <w:rPr>
          <w:rFonts w:ascii="Times New Roman" w:hAnsi="Times New Roman" w:cs="Times New Roman"/>
          <w:spacing w:val="-1"/>
          <w:sz w:val="24"/>
          <w:szCs w:val="24"/>
        </w:rPr>
        <w:t>В соответствии со ст. 28 Федерального закона от 06.10.2003 № 131-</w:t>
      </w:r>
      <w:r w:rsidR="00D46E9D" w:rsidRPr="005519D4">
        <w:rPr>
          <w:rFonts w:ascii="Times New Roman" w:hAnsi="Times New Roman" w:cs="Times New Roman"/>
          <w:spacing w:val="-1"/>
          <w:sz w:val="24"/>
          <w:szCs w:val="24"/>
        </w:rPr>
        <w:t>ФЗ «</w:t>
      </w:r>
      <w:r w:rsidRPr="005519D4">
        <w:rPr>
          <w:rFonts w:ascii="Times New Roman" w:hAnsi="Times New Roman" w:cs="Times New Roman"/>
          <w:spacing w:val="-1"/>
          <w:sz w:val="24"/>
          <w:szCs w:val="24"/>
        </w:rPr>
        <w:t>Об общих принципах организации местного самоупра</w:t>
      </w:r>
      <w:r w:rsidR="00DD42A6" w:rsidRPr="005519D4">
        <w:rPr>
          <w:rFonts w:ascii="Times New Roman" w:hAnsi="Times New Roman" w:cs="Times New Roman"/>
          <w:spacing w:val="-1"/>
          <w:sz w:val="24"/>
          <w:szCs w:val="24"/>
        </w:rPr>
        <w:t>вления в Российской Федерации»</w:t>
      </w:r>
      <w:r w:rsidR="007D2C44" w:rsidRPr="005519D4">
        <w:rPr>
          <w:rFonts w:ascii="Times New Roman" w:eastAsia="Times New Roman" w:hAnsi="Times New Roman" w:cs="Times New Roman"/>
          <w:color w:val="000000"/>
          <w:sz w:val="24"/>
          <w:szCs w:val="24"/>
          <w:bdr w:val="none" w:sz="0" w:space="0" w:color="auto" w:frame="1"/>
        </w:rPr>
        <w:t>,</w:t>
      </w:r>
      <w:r w:rsidRPr="005519D4">
        <w:rPr>
          <w:rFonts w:ascii="Times New Roman" w:eastAsia="Times New Roman" w:hAnsi="Times New Roman" w:cs="Times New Roman"/>
          <w:color w:val="000000"/>
          <w:sz w:val="24"/>
          <w:szCs w:val="24"/>
          <w:bdr w:val="none" w:sz="0" w:space="0" w:color="auto" w:frame="1"/>
        </w:rPr>
        <w:t xml:space="preserve"> </w:t>
      </w:r>
      <w:r w:rsidR="009621F3" w:rsidRPr="005519D4">
        <w:rPr>
          <w:rFonts w:ascii="Times New Roman" w:hAnsi="Times New Roman" w:cs="Times New Roman"/>
          <w:sz w:val="24"/>
          <w:szCs w:val="24"/>
        </w:rPr>
        <w:t xml:space="preserve">Уставом </w:t>
      </w:r>
      <w:r w:rsidR="006C13A1">
        <w:rPr>
          <w:rFonts w:ascii="Times New Roman" w:hAnsi="Times New Roman" w:cs="Times New Roman"/>
          <w:sz w:val="24"/>
          <w:szCs w:val="24"/>
        </w:rPr>
        <w:t xml:space="preserve">сельского поселения Константиновского сельсовета Татарского муниципального района Новосибирской </w:t>
      </w:r>
      <w:proofErr w:type="gramStart"/>
      <w:r w:rsidR="006C13A1">
        <w:rPr>
          <w:rFonts w:ascii="Times New Roman" w:hAnsi="Times New Roman" w:cs="Times New Roman"/>
          <w:sz w:val="24"/>
          <w:szCs w:val="24"/>
        </w:rPr>
        <w:t xml:space="preserve">области,   </w:t>
      </w:r>
      <w:proofErr w:type="gramEnd"/>
      <w:r w:rsidR="009621F3" w:rsidRPr="005519D4">
        <w:rPr>
          <w:rFonts w:ascii="Times New Roman" w:hAnsi="Times New Roman" w:cs="Times New Roman"/>
          <w:sz w:val="24"/>
          <w:szCs w:val="24"/>
        </w:rPr>
        <w:t xml:space="preserve">Совет депутатов </w:t>
      </w:r>
      <w:r w:rsidR="006C13A1">
        <w:rPr>
          <w:rFonts w:ascii="Times New Roman" w:hAnsi="Times New Roman" w:cs="Times New Roman"/>
          <w:sz w:val="24"/>
          <w:szCs w:val="24"/>
        </w:rPr>
        <w:t xml:space="preserve">Константиновского сельсовета Татарского муниципального района </w:t>
      </w:r>
      <w:r w:rsidR="009621F3" w:rsidRPr="005519D4">
        <w:rPr>
          <w:rFonts w:ascii="Times New Roman" w:hAnsi="Times New Roman" w:cs="Times New Roman"/>
          <w:sz w:val="24"/>
          <w:szCs w:val="24"/>
        </w:rPr>
        <w:t xml:space="preserve"> Новосибирской </w:t>
      </w:r>
      <w:r w:rsidR="00D46E9D" w:rsidRPr="005519D4">
        <w:rPr>
          <w:rFonts w:ascii="Times New Roman" w:hAnsi="Times New Roman" w:cs="Times New Roman"/>
          <w:sz w:val="24"/>
          <w:szCs w:val="24"/>
        </w:rPr>
        <w:t xml:space="preserve">области </w:t>
      </w:r>
    </w:p>
    <w:p w:rsidR="009621F3" w:rsidRPr="005519D4" w:rsidRDefault="00D46E9D" w:rsidP="006C13A1">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5519D4">
        <w:rPr>
          <w:rFonts w:ascii="Times New Roman" w:hAnsi="Times New Roman" w:cs="Times New Roman"/>
          <w:sz w:val="24"/>
          <w:szCs w:val="24"/>
        </w:rPr>
        <w:t>РЕШИЛ</w:t>
      </w:r>
      <w:r w:rsidR="009621F3" w:rsidRPr="005519D4">
        <w:rPr>
          <w:rFonts w:ascii="Times New Roman" w:hAnsi="Times New Roman" w:cs="Times New Roman"/>
          <w:sz w:val="24"/>
          <w:szCs w:val="24"/>
        </w:rPr>
        <w:t>:</w:t>
      </w:r>
    </w:p>
    <w:p w:rsidR="009621F3" w:rsidRPr="005519D4" w:rsidRDefault="009621F3" w:rsidP="009621F3">
      <w:pPr>
        <w:autoSpaceDE w:val="0"/>
        <w:autoSpaceDN w:val="0"/>
        <w:adjustRightInd w:val="0"/>
        <w:spacing w:after="0" w:line="240" w:lineRule="auto"/>
        <w:ind w:firstLine="567"/>
        <w:jc w:val="both"/>
        <w:rPr>
          <w:rFonts w:ascii="Times New Roman" w:hAnsi="Times New Roman" w:cs="Times New Roman"/>
          <w:sz w:val="24"/>
          <w:szCs w:val="24"/>
        </w:rPr>
      </w:pPr>
    </w:p>
    <w:p w:rsidR="009621F3" w:rsidRPr="005519D4" w:rsidRDefault="009621F3" w:rsidP="009621F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5519D4">
        <w:rPr>
          <w:rFonts w:ascii="Times New Roman" w:hAnsi="Times New Roman" w:cs="Times New Roman"/>
          <w:sz w:val="24"/>
          <w:szCs w:val="24"/>
        </w:rPr>
        <w:t xml:space="preserve"> 1. </w:t>
      </w:r>
      <w:r w:rsidRPr="00C6731C">
        <w:rPr>
          <w:rFonts w:ascii="Times New Roman" w:hAnsi="Times New Roman" w:cs="Times New Roman"/>
          <w:sz w:val="24"/>
          <w:szCs w:val="24"/>
        </w:rPr>
        <w:t xml:space="preserve">Внести </w:t>
      </w:r>
      <w:r w:rsidR="006C13A1" w:rsidRPr="006C13A1">
        <w:rPr>
          <w:rFonts w:ascii="Times New Roman" w:hAnsi="Times New Roman" w:cs="Times New Roman"/>
          <w:sz w:val="24"/>
          <w:szCs w:val="24"/>
        </w:rPr>
        <w:t xml:space="preserve">в решение пятой сессии Совета депутатов Константиновского сельсовета Татарского района шестого созыва от 18.04.2022 г. № </w:t>
      </w:r>
      <w:proofErr w:type="gramStart"/>
      <w:r w:rsidR="006C13A1" w:rsidRPr="006C13A1">
        <w:rPr>
          <w:rFonts w:ascii="Times New Roman" w:hAnsi="Times New Roman" w:cs="Times New Roman"/>
          <w:sz w:val="24"/>
          <w:szCs w:val="24"/>
        </w:rPr>
        <w:t>10  «</w:t>
      </w:r>
      <w:proofErr w:type="gramEnd"/>
      <w:r w:rsidR="006C13A1" w:rsidRPr="006C13A1">
        <w:rPr>
          <w:rFonts w:ascii="Times New Roman" w:hAnsi="Times New Roman" w:cs="Times New Roman"/>
          <w:sz w:val="24"/>
          <w:szCs w:val="24"/>
        </w:rPr>
        <w:t>Об утверждении порядка организации и проведения публичных слушаний в муниципальном образовании Константиновского   сельсовета    Татарского района Новосибирской области</w:t>
      </w:r>
      <w:r w:rsidR="00C6731C">
        <w:rPr>
          <w:rFonts w:ascii="Times New Roman" w:eastAsia="Times New Roman" w:hAnsi="Times New Roman" w:cs="Times New Roman"/>
          <w:bCs/>
          <w:color w:val="000000"/>
          <w:sz w:val="24"/>
          <w:szCs w:val="24"/>
        </w:rPr>
        <w:t xml:space="preserve"> </w:t>
      </w:r>
      <w:r w:rsidRPr="005519D4">
        <w:rPr>
          <w:rFonts w:ascii="Times New Roman" w:eastAsia="Times New Roman" w:hAnsi="Times New Roman" w:cs="Times New Roman"/>
          <w:bCs/>
          <w:color w:val="000000"/>
          <w:sz w:val="24"/>
          <w:szCs w:val="24"/>
        </w:rPr>
        <w:t xml:space="preserve">следующие изменения: </w:t>
      </w:r>
    </w:p>
    <w:p w:rsidR="007D2C44" w:rsidRPr="005519D4" w:rsidRDefault="009621F3" w:rsidP="009621F3">
      <w:pPr>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1.1. </w:t>
      </w:r>
      <w:r w:rsidR="008518E2">
        <w:rPr>
          <w:rFonts w:ascii="Times New Roman" w:hAnsi="Times New Roman" w:cs="Times New Roman"/>
          <w:sz w:val="24"/>
          <w:szCs w:val="24"/>
        </w:rPr>
        <w:t xml:space="preserve">часть 1 </w:t>
      </w:r>
      <w:r w:rsidR="00991FC6" w:rsidRPr="005519D4">
        <w:rPr>
          <w:rFonts w:ascii="Times New Roman" w:hAnsi="Times New Roman" w:cs="Times New Roman"/>
          <w:sz w:val="24"/>
          <w:szCs w:val="24"/>
        </w:rPr>
        <w:t xml:space="preserve">статьи </w:t>
      </w:r>
      <w:r w:rsidR="008518E2">
        <w:rPr>
          <w:rFonts w:ascii="Times New Roman" w:hAnsi="Times New Roman" w:cs="Times New Roman"/>
          <w:sz w:val="24"/>
          <w:szCs w:val="24"/>
        </w:rPr>
        <w:t>8</w:t>
      </w:r>
      <w:r w:rsidR="00991FC6" w:rsidRPr="005519D4">
        <w:rPr>
          <w:rFonts w:ascii="Times New Roman" w:hAnsi="Times New Roman" w:cs="Times New Roman"/>
          <w:sz w:val="24"/>
          <w:szCs w:val="24"/>
        </w:rPr>
        <w:t xml:space="preserve"> «</w:t>
      </w:r>
      <w:r w:rsidR="008518E2">
        <w:rPr>
          <w:rFonts w:ascii="Times New Roman" w:hAnsi="Times New Roman" w:cs="Times New Roman"/>
          <w:sz w:val="24"/>
          <w:szCs w:val="24"/>
        </w:rPr>
        <w:t>Срок, дата и время проведения</w:t>
      </w:r>
      <w:r w:rsidR="00F82FE4" w:rsidRPr="005519D4">
        <w:rPr>
          <w:rFonts w:ascii="Times New Roman" w:hAnsi="Times New Roman" w:cs="Times New Roman"/>
          <w:sz w:val="24"/>
          <w:szCs w:val="24"/>
        </w:rPr>
        <w:t xml:space="preserve"> публичных слушаний</w:t>
      </w:r>
      <w:r w:rsidR="0045672E" w:rsidRPr="005519D4">
        <w:rPr>
          <w:rFonts w:ascii="Times New Roman" w:hAnsi="Times New Roman" w:cs="Times New Roman"/>
          <w:sz w:val="24"/>
          <w:szCs w:val="24"/>
        </w:rPr>
        <w:t>» изложить в следующей редакции:</w:t>
      </w:r>
    </w:p>
    <w:p w:rsidR="0045672E" w:rsidRDefault="0045672E" w:rsidP="00FC52F4">
      <w:pPr>
        <w:pStyle w:val="a5"/>
        <w:spacing w:before="0" w:beforeAutospacing="0" w:after="0" w:afterAutospacing="0"/>
        <w:jc w:val="both"/>
      </w:pPr>
      <w:r w:rsidRPr="005519D4">
        <w:t>«</w:t>
      </w:r>
      <w:r w:rsidR="0049224C">
        <w:t>1</w:t>
      </w:r>
      <w:r w:rsidR="00985AA1" w:rsidRPr="005519D4">
        <w:t xml:space="preserve">. Подготовка </w:t>
      </w:r>
      <w:r w:rsidR="00B80B35" w:rsidRPr="005519D4">
        <w:t xml:space="preserve">и проведение публичных слушаний должны быть </w:t>
      </w:r>
      <w:r w:rsidR="005519D4" w:rsidRPr="005519D4">
        <w:t>осуществлены в</w:t>
      </w:r>
      <w:r w:rsidR="00B80B35" w:rsidRPr="005519D4">
        <w:t xml:space="preserve"> 15-дневный срок со дня опубликования</w:t>
      </w:r>
      <w:r w:rsidR="005519D4" w:rsidRPr="005519D4">
        <w:t xml:space="preserve"> </w:t>
      </w:r>
      <w:r w:rsidR="00B80B35" w:rsidRPr="005519D4">
        <w:t>правового акта о назначении пу</w:t>
      </w:r>
      <w:r w:rsidR="00AD1FA7">
        <w:t>бличных слушаний, если иное не предусмотрено действующим законодательством.</w:t>
      </w:r>
      <w:r w:rsidR="005519D4" w:rsidRPr="005519D4">
        <w:t>»</w:t>
      </w:r>
    </w:p>
    <w:p w:rsidR="00EF0C0B" w:rsidRDefault="00EF41A7" w:rsidP="00EF41A7">
      <w:pPr>
        <w:spacing w:after="0" w:line="240" w:lineRule="auto"/>
        <w:ind w:right="5" w:firstLine="284"/>
        <w:jc w:val="both"/>
        <w:rPr>
          <w:rFonts w:ascii="Times New Roman" w:eastAsia="Times New Roman" w:hAnsi="Times New Roman" w:cs="Times New Roman"/>
          <w:color w:val="000000"/>
        </w:rPr>
      </w:pPr>
      <w:r>
        <w:rPr>
          <w:rFonts w:ascii="Times New Roman" w:hAnsi="Times New Roman" w:cs="Times New Roman"/>
          <w:sz w:val="24"/>
          <w:szCs w:val="24"/>
        </w:rPr>
        <w:t xml:space="preserve">       </w:t>
      </w:r>
      <w:r w:rsidR="0049224C">
        <w:rPr>
          <w:rFonts w:ascii="Times New Roman" w:hAnsi="Times New Roman" w:cs="Times New Roman"/>
          <w:sz w:val="24"/>
          <w:szCs w:val="24"/>
        </w:rPr>
        <w:t>1.2</w:t>
      </w:r>
      <w:r w:rsidR="0049224C" w:rsidRPr="005519D4">
        <w:rPr>
          <w:rFonts w:ascii="Times New Roman" w:hAnsi="Times New Roman" w:cs="Times New Roman"/>
          <w:sz w:val="24"/>
          <w:szCs w:val="24"/>
        </w:rPr>
        <w:t xml:space="preserve">. </w:t>
      </w:r>
      <w:r w:rsidR="0049224C">
        <w:rPr>
          <w:rFonts w:ascii="Times New Roman" w:hAnsi="Times New Roman" w:cs="Times New Roman"/>
          <w:sz w:val="24"/>
          <w:szCs w:val="24"/>
        </w:rPr>
        <w:t xml:space="preserve">часть 2 </w:t>
      </w:r>
      <w:r w:rsidR="0049224C" w:rsidRPr="005519D4">
        <w:rPr>
          <w:rFonts w:ascii="Times New Roman" w:hAnsi="Times New Roman" w:cs="Times New Roman"/>
          <w:sz w:val="24"/>
          <w:szCs w:val="24"/>
        </w:rPr>
        <w:t xml:space="preserve">статьи </w:t>
      </w:r>
      <w:r w:rsidR="0049224C">
        <w:rPr>
          <w:rFonts w:ascii="Times New Roman" w:hAnsi="Times New Roman" w:cs="Times New Roman"/>
          <w:sz w:val="24"/>
          <w:szCs w:val="24"/>
        </w:rPr>
        <w:t>8</w:t>
      </w:r>
      <w:r w:rsidR="0049224C" w:rsidRPr="005519D4">
        <w:rPr>
          <w:rFonts w:ascii="Times New Roman" w:hAnsi="Times New Roman" w:cs="Times New Roman"/>
          <w:sz w:val="24"/>
          <w:szCs w:val="24"/>
        </w:rPr>
        <w:t xml:space="preserve"> «</w:t>
      </w:r>
      <w:r w:rsidR="0049224C">
        <w:rPr>
          <w:rFonts w:ascii="Times New Roman" w:hAnsi="Times New Roman" w:cs="Times New Roman"/>
          <w:sz w:val="24"/>
          <w:szCs w:val="24"/>
        </w:rPr>
        <w:t>Срок, дата и время проведения</w:t>
      </w:r>
      <w:r w:rsidR="0049224C" w:rsidRPr="005519D4">
        <w:rPr>
          <w:rFonts w:ascii="Times New Roman" w:hAnsi="Times New Roman" w:cs="Times New Roman"/>
          <w:sz w:val="24"/>
          <w:szCs w:val="24"/>
        </w:rPr>
        <w:t xml:space="preserve"> публичных слушаний» изложить в следующей редакции:</w:t>
      </w:r>
      <w:r w:rsidRPr="00EF41A7">
        <w:rPr>
          <w:rFonts w:ascii="Times New Roman" w:eastAsia="Times New Roman" w:hAnsi="Times New Roman" w:cs="Times New Roman"/>
          <w:color w:val="000000"/>
        </w:rPr>
        <w:t xml:space="preserve"> </w:t>
      </w:r>
    </w:p>
    <w:p w:rsidR="00EF41A7" w:rsidRDefault="00EF41A7" w:rsidP="00EF0C0B">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EF41A7">
        <w:rPr>
          <w:rFonts w:ascii="Times New Roman" w:eastAsia="Times New Roman" w:hAnsi="Times New Roman" w:cs="Times New Roman"/>
          <w:color w:val="000000"/>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w:t>
      </w:r>
      <w:r>
        <w:rPr>
          <w:rFonts w:ascii="Times New Roman" w:eastAsia="Times New Roman" w:hAnsi="Times New Roman" w:cs="Times New Roman"/>
          <w:color w:val="000000"/>
        </w:rPr>
        <w:t>проведения каждого из собраний</w:t>
      </w:r>
      <w:r w:rsidRPr="00EF41A7">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190F3F" w:rsidRPr="005519D4" w:rsidRDefault="00FC52F4" w:rsidP="00FC52F4">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rPr>
        <w:t xml:space="preserve">            </w:t>
      </w:r>
      <w:r w:rsidR="00F535A3">
        <w:rPr>
          <w:rFonts w:ascii="Times New Roman" w:eastAsia="Times New Roman" w:hAnsi="Times New Roman" w:cs="Times New Roman"/>
          <w:color w:val="000000"/>
        </w:rPr>
        <w:t xml:space="preserve"> 1.3. </w:t>
      </w:r>
      <w:r w:rsidR="00240EE2">
        <w:rPr>
          <w:rFonts w:ascii="Times New Roman" w:eastAsia="Times New Roman" w:hAnsi="Times New Roman" w:cs="Times New Roman"/>
          <w:color w:val="000000"/>
        </w:rPr>
        <w:t>часть</w:t>
      </w:r>
      <w:r w:rsidR="00F16FBD">
        <w:rPr>
          <w:rFonts w:ascii="Times New Roman" w:eastAsia="Times New Roman" w:hAnsi="Times New Roman" w:cs="Times New Roman"/>
          <w:color w:val="000000"/>
        </w:rPr>
        <w:t xml:space="preserve"> 6 статьи 22</w:t>
      </w:r>
      <w:r w:rsidR="00190F3F">
        <w:rPr>
          <w:rFonts w:ascii="Times New Roman" w:eastAsia="Times New Roman" w:hAnsi="Times New Roman" w:cs="Times New Roman"/>
          <w:color w:val="000000"/>
        </w:rPr>
        <w:t>.</w:t>
      </w:r>
      <w:r w:rsidR="00190F3F" w:rsidRPr="00190F3F">
        <w:rPr>
          <w:rFonts w:ascii="Times New Roman" w:hAnsi="Times New Roman"/>
          <w:b/>
          <w:bCs/>
          <w:color w:val="000000"/>
        </w:rPr>
        <w:t xml:space="preserve"> </w:t>
      </w:r>
      <w:r w:rsidR="00190F3F" w:rsidRPr="00EF0C0B">
        <w:rPr>
          <w:rFonts w:ascii="Times New Roman" w:hAnsi="Times New Roman"/>
          <w:bCs/>
          <w:color w:val="000000"/>
        </w:rPr>
        <w:t>«Заключение о результатах публичных слушаний</w:t>
      </w:r>
      <w:r w:rsidR="00190F3F" w:rsidRPr="00EF0C0B">
        <w:rPr>
          <w:rFonts w:ascii="Times New Roman" w:eastAsia="Times New Roman" w:hAnsi="Times New Roman" w:cs="Times New Roman"/>
          <w:color w:val="000000"/>
        </w:rPr>
        <w:t>»</w:t>
      </w:r>
      <w:r w:rsidR="00190F3F" w:rsidRPr="00190F3F">
        <w:rPr>
          <w:rFonts w:ascii="Times New Roman" w:hAnsi="Times New Roman" w:cs="Times New Roman"/>
          <w:sz w:val="24"/>
          <w:szCs w:val="24"/>
        </w:rPr>
        <w:t xml:space="preserve"> </w:t>
      </w:r>
      <w:r w:rsidR="00190F3F" w:rsidRPr="005519D4">
        <w:rPr>
          <w:rFonts w:ascii="Times New Roman" w:hAnsi="Times New Roman" w:cs="Times New Roman"/>
          <w:sz w:val="24"/>
          <w:szCs w:val="24"/>
        </w:rPr>
        <w:t>изложить в следующей редакции:</w:t>
      </w:r>
    </w:p>
    <w:p w:rsidR="00240EE2" w:rsidRPr="00240EE2" w:rsidRDefault="00190F3F" w:rsidP="00402DE1">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40EE2">
        <w:rPr>
          <w:rFonts w:ascii="Times New Roman" w:eastAsia="Times New Roman" w:hAnsi="Times New Roman" w:cs="Times New Roman"/>
          <w:color w:val="000000"/>
        </w:rPr>
        <w:t>«</w:t>
      </w:r>
      <w:r w:rsidR="00240EE2" w:rsidRPr="00240EE2">
        <w:rPr>
          <w:rFonts w:ascii="Times New Roman" w:eastAsia="Times New Roman" w:hAnsi="Times New Roman" w:cs="Times New Roman"/>
          <w:color w:val="000000"/>
        </w:rPr>
        <w:t xml:space="preserve">6. Заключение о результатах публичных </w:t>
      </w:r>
      <w:r w:rsidR="00FC52F4">
        <w:rPr>
          <w:rFonts w:ascii="Times New Roman" w:eastAsia="Times New Roman" w:hAnsi="Times New Roman" w:cs="Times New Roman"/>
          <w:color w:val="000000"/>
        </w:rPr>
        <w:t>слушаний утверждается в течение 5 рабочих дней с дачи</w:t>
      </w:r>
      <w:r w:rsidR="00240EE2" w:rsidRPr="00240EE2">
        <w:rPr>
          <w:rFonts w:ascii="Times New Roman" w:eastAsia="Times New Roman" w:hAnsi="Times New Roman" w:cs="Times New Roman"/>
          <w:color w:val="000000"/>
        </w:rPr>
        <w:t xml:space="preserve"> око</w:t>
      </w:r>
      <w:r w:rsidR="00240EE2">
        <w:rPr>
          <w:rFonts w:ascii="Times New Roman" w:eastAsia="Times New Roman" w:hAnsi="Times New Roman" w:cs="Times New Roman"/>
          <w:color w:val="000000"/>
        </w:rPr>
        <w:t>нчания срока публичных слушаний»</w:t>
      </w:r>
    </w:p>
    <w:p w:rsidR="009621F3" w:rsidRPr="005519D4" w:rsidRDefault="00F52FA6" w:rsidP="00F52FA6">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009621F3" w:rsidRPr="005519D4">
        <w:rPr>
          <w:rFonts w:ascii="Times New Roman" w:hAnsi="Times New Roman" w:cs="Times New Roman"/>
          <w:bCs/>
          <w:iCs/>
          <w:sz w:val="24"/>
          <w:szCs w:val="24"/>
        </w:rPr>
        <w:t>2. Опубликовать настоящее решение в</w:t>
      </w:r>
      <w:r w:rsidR="009621F3" w:rsidRPr="005519D4">
        <w:rPr>
          <w:rFonts w:ascii="Times New Roman" w:eastAsia="Calibri" w:hAnsi="Times New Roman" w:cs="Times New Roman"/>
          <w:bCs/>
          <w:sz w:val="24"/>
          <w:szCs w:val="24"/>
        </w:rPr>
        <w:t xml:space="preserve"> </w:t>
      </w:r>
      <w:r w:rsidR="009E0F1B">
        <w:rPr>
          <w:rFonts w:ascii="Times New Roman" w:eastAsia="Calibri" w:hAnsi="Times New Roman" w:cs="Times New Roman"/>
          <w:bCs/>
          <w:sz w:val="24"/>
          <w:szCs w:val="24"/>
        </w:rPr>
        <w:t xml:space="preserve">газете «Константиновский вестник» </w:t>
      </w:r>
      <w:r w:rsidR="009621F3" w:rsidRPr="005519D4">
        <w:rPr>
          <w:rFonts w:ascii="Times New Roman" w:hAnsi="Times New Roman" w:cs="Times New Roman"/>
          <w:bCs/>
          <w:iCs/>
          <w:sz w:val="24"/>
          <w:szCs w:val="24"/>
        </w:rPr>
        <w:t xml:space="preserve">и разместить на официальном сайте администрации </w:t>
      </w:r>
      <w:r w:rsidR="009E0F1B">
        <w:rPr>
          <w:rFonts w:ascii="Times New Roman" w:hAnsi="Times New Roman" w:cs="Times New Roman"/>
          <w:bCs/>
          <w:iCs/>
          <w:sz w:val="24"/>
          <w:szCs w:val="24"/>
        </w:rPr>
        <w:t xml:space="preserve">Константиновского сельсовета </w:t>
      </w:r>
      <w:r w:rsidR="009621F3" w:rsidRPr="005519D4">
        <w:rPr>
          <w:rFonts w:ascii="Times New Roman" w:hAnsi="Times New Roman" w:cs="Times New Roman"/>
          <w:bCs/>
          <w:iCs/>
          <w:sz w:val="24"/>
          <w:szCs w:val="24"/>
        </w:rPr>
        <w:t xml:space="preserve">Татарского муниципального района Новосибирской области. </w:t>
      </w:r>
    </w:p>
    <w:p w:rsidR="009621F3" w:rsidRPr="005519D4" w:rsidRDefault="009621F3" w:rsidP="009621F3">
      <w:pPr>
        <w:tabs>
          <w:tab w:val="left" w:pos="0"/>
        </w:tabs>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 3. Настоящее решение вступает в силу со дня его официального опубликования.</w:t>
      </w:r>
    </w:p>
    <w:p w:rsidR="00431176" w:rsidRPr="005519D4" w:rsidRDefault="00431176" w:rsidP="00431176">
      <w:pPr>
        <w:spacing w:after="0"/>
        <w:ind w:left="7"/>
        <w:jc w:val="both"/>
        <w:rPr>
          <w:rFonts w:ascii="Times New Roman" w:hAnsi="Times New Roman"/>
          <w:sz w:val="24"/>
          <w:szCs w:val="24"/>
        </w:rPr>
      </w:pPr>
      <w:r w:rsidRPr="005519D4">
        <w:rPr>
          <w:rFonts w:ascii="Times New Roman" w:hAnsi="Times New Roman" w:cs="Times New Roman"/>
          <w:sz w:val="24"/>
          <w:szCs w:val="24"/>
        </w:rPr>
        <w:t xml:space="preserve">          </w:t>
      </w:r>
      <w:r w:rsidR="009621F3" w:rsidRPr="005519D4">
        <w:rPr>
          <w:rFonts w:ascii="Times New Roman" w:hAnsi="Times New Roman" w:cs="Times New Roman"/>
          <w:sz w:val="24"/>
          <w:szCs w:val="24"/>
        </w:rPr>
        <w:t xml:space="preserve"> </w:t>
      </w:r>
    </w:p>
    <w:p w:rsidR="006C13A1" w:rsidRPr="006C13A1" w:rsidRDefault="006C13A1" w:rsidP="006C13A1">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Председатель Совета депутатов</w:t>
      </w:r>
    </w:p>
    <w:p w:rsidR="006C13A1" w:rsidRPr="006C13A1" w:rsidRDefault="006C13A1" w:rsidP="006C13A1">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Константиновского сельсовета</w:t>
      </w:r>
    </w:p>
    <w:p w:rsidR="006C13A1" w:rsidRPr="006C13A1" w:rsidRDefault="006C13A1" w:rsidP="006C13A1">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Татарского района Новосибирской области                                  В.И. Карцев</w:t>
      </w:r>
    </w:p>
    <w:p w:rsidR="006C13A1" w:rsidRPr="006C13A1" w:rsidRDefault="006C13A1" w:rsidP="006C13A1">
      <w:pPr>
        <w:tabs>
          <w:tab w:val="left" w:pos="0"/>
        </w:tabs>
        <w:spacing w:after="0" w:line="240" w:lineRule="auto"/>
        <w:ind w:firstLine="709"/>
        <w:jc w:val="both"/>
        <w:rPr>
          <w:rFonts w:ascii="Times New Roman" w:hAnsi="Times New Roman" w:cs="Times New Roman"/>
          <w:sz w:val="24"/>
          <w:szCs w:val="24"/>
        </w:rPr>
      </w:pPr>
    </w:p>
    <w:p w:rsidR="006C13A1" w:rsidRPr="006C13A1" w:rsidRDefault="006C13A1" w:rsidP="006C13A1">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Глава Константиновского сельсовета</w:t>
      </w:r>
    </w:p>
    <w:p w:rsidR="006C13A1" w:rsidRPr="006C13A1" w:rsidRDefault="006C13A1" w:rsidP="006C13A1">
      <w:pPr>
        <w:tabs>
          <w:tab w:val="left" w:pos="0"/>
        </w:tabs>
        <w:spacing w:after="0" w:line="240" w:lineRule="auto"/>
        <w:ind w:firstLine="709"/>
        <w:jc w:val="both"/>
        <w:rPr>
          <w:rFonts w:ascii="Times New Roman" w:hAnsi="Times New Roman" w:cs="Times New Roman"/>
          <w:sz w:val="24"/>
          <w:szCs w:val="24"/>
        </w:rPr>
      </w:pPr>
      <w:r w:rsidRPr="006C13A1">
        <w:rPr>
          <w:rFonts w:ascii="Times New Roman" w:hAnsi="Times New Roman" w:cs="Times New Roman"/>
          <w:sz w:val="24"/>
          <w:szCs w:val="24"/>
        </w:rPr>
        <w:t xml:space="preserve">Татарского района Новосибирской области                                  А.В. </w:t>
      </w:r>
      <w:proofErr w:type="spellStart"/>
      <w:r w:rsidRPr="006C13A1">
        <w:rPr>
          <w:rFonts w:ascii="Times New Roman" w:hAnsi="Times New Roman" w:cs="Times New Roman"/>
          <w:sz w:val="24"/>
          <w:szCs w:val="24"/>
        </w:rPr>
        <w:t>Байбара</w:t>
      </w:r>
      <w:proofErr w:type="spellEnd"/>
      <w:r w:rsidRPr="006C13A1">
        <w:rPr>
          <w:rFonts w:ascii="Times New Roman" w:hAnsi="Times New Roman" w:cs="Times New Roman"/>
          <w:sz w:val="24"/>
          <w:szCs w:val="24"/>
        </w:rPr>
        <w:t xml:space="preserve"> </w:t>
      </w:r>
    </w:p>
    <w:p w:rsidR="006C13A1" w:rsidRPr="006C13A1" w:rsidRDefault="006C13A1" w:rsidP="006C13A1">
      <w:pPr>
        <w:tabs>
          <w:tab w:val="left" w:pos="0"/>
        </w:tabs>
        <w:spacing w:after="0" w:line="240" w:lineRule="auto"/>
        <w:ind w:firstLine="709"/>
        <w:jc w:val="both"/>
        <w:rPr>
          <w:rFonts w:ascii="Times New Roman" w:hAnsi="Times New Roman" w:cs="Times New Roman"/>
          <w:sz w:val="24"/>
          <w:szCs w:val="24"/>
        </w:rPr>
      </w:pPr>
    </w:p>
    <w:p w:rsidR="009621F3" w:rsidRPr="005519D4" w:rsidRDefault="009621F3" w:rsidP="009621F3">
      <w:pPr>
        <w:tabs>
          <w:tab w:val="left" w:pos="0"/>
        </w:tabs>
        <w:spacing w:after="0" w:line="240" w:lineRule="auto"/>
        <w:ind w:firstLine="709"/>
        <w:jc w:val="both"/>
        <w:rPr>
          <w:rFonts w:ascii="Times New Roman" w:hAnsi="Times New Roman" w:cs="Times New Roman"/>
          <w:sz w:val="24"/>
          <w:szCs w:val="24"/>
        </w:rPr>
      </w:pPr>
    </w:p>
    <w:p w:rsidR="009621F3" w:rsidRPr="005519D4" w:rsidRDefault="009621F3" w:rsidP="009621F3">
      <w:pPr>
        <w:spacing w:after="0" w:line="240" w:lineRule="auto"/>
        <w:ind w:right="-6"/>
        <w:jc w:val="both"/>
        <w:rPr>
          <w:rFonts w:ascii="Times New Roman" w:hAnsi="Times New Roman" w:cs="Times New Roman"/>
          <w:sz w:val="24"/>
          <w:szCs w:val="24"/>
        </w:rPr>
      </w:pPr>
    </w:p>
    <w:tbl>
      <w:tblPr>
        <w:tblW w:w="0" w:type="auto"/>
        <w:jc w:val="right"/>
        <w:tblCellMar>
          <w:left w:w="0" w:type="dxa"/>
          <w:right w:w="0" w:type="dxa"/>
        </w:tblCellMar>
        <w:tblLook w:val="04A0" w:firstRow="1" w:lastRow="0" w:firstColumn="1" w:lastColumn="0" w:noHBand="0" w:noVBand="1"/>
      </w:tblPr>
      <w:tblGrid>
        <w:gridCol w:w="7335"/>
      </w:tblGrid>
      <w:tr w:rsidR="009E0F1B" w:rsidRPr="009E0F1B" w:rsidTr="00C0223B">
        <w:trPr>
          <w:jc w:val="right"/>
        </w:trPr>
        <w:tc>
          <w:tcPr>
            <w:tcW w:w="7335" w:type="dxa"/>
            <w:tcMar>
              <w:top w:w="0" w:type="dxa"/>
              <w:left w:w="108" w:type="dxa"/>
              <w:bottom w:w="0" w:type="dxa"/>
              <w:right w:w="108" w:type="dxa"/>
            </w:tcMar>
            <w:hideMark/>
          </w:tcPr>
          <w:p w:rsidR="009E0F1B" w:rsidRPr="009E0F1B" w:rsidRDefault="009E0F1B" w:rsidP="009E0F1B">
            <w:pPr>
              <w:spacing w:after="0" w:line="240" w:lineRule="auto"/>
              <w:ind w:right="5" w:firstLine="567"/>
              <w:jc w:val="right"/>
              <w:rPr>
                <w:rFonts w:ascii="Times New Roman" w:eastAsia="Times New Roman" w:hAnsi="Times New Roman" w:cs="Times New Roman"/>
                <w:sz w:val="24"/>
                <w:szCs w:val="24"/>
              </w:rPr>
            </w:pPr>
            <w:r w:rsidRPr="009E0F1B">
              <w:rPr>
                <w:rFonts w:ascii="Arial" w:eastAsia="Times New Roman" w:hAnsi="Arial" w:cs="Arial"/>
                <w:sz w:val="24"/>
                <w:szCs w:val="24"/>
              </w:rPr>
              <w:t>УТВЕРЖДЕН</w:t>
            </w:r>
          </w:p>
          <w:p w:rsidR="009E0F1B" w:rsidRPr="009E0F1B" w:rsidRDefault="009E0F1B" w:rsidP="009E0F1B">
            <w:pPr>
              <w:spacing w:after="0" w:line="240" w:lineRule="auto"/>
              <w:ind w:right="5" w:firstLine="567"/>
              <w:jc w:val="right"/>
              <w:rPr>
                <w:rFonts w:ascii="Times New Roman" w:eastAsia="Times New Roman" w:hAnsi="Times New Roman" w:cs="Times New Roman"/>
                <w:sz w:val="24"/>
                <w:szCs w:val="24"/>
              </w:rPr>
            </w:pPr>
            <w:r w:rsidRPr="009E0F1B">
              <w:rPr>
                <w:rFonts w:ascii="Arial" w:eastAsia="Times New Roman" w:hAnsi="Arial" w:cs="Arial"/>
                <w:sz w:val="24"/>
                <w:szCs w:val="24"/>
              </w:rPr>
              <w:t>решением совета депутатов</w:t>
            </w:r>
          </w:p>
          <w:p w:rsidR="009E0F1B" w:rsidRPr="009E0F1B" w:rsidRDefault="009E0F1B" w:rsidP="009E0F1B">
            <w:pPr>
              <w:spacing w:after="0" w:line="240" w:lineRule="auto"/>
              <w:ind w:right="5" w:firstLine="567"/>
              <w:jc w:val="right"/>
              <w:rPr>
                <w:rFonts w:ascii="Times New Roman" w:eastAsia="Times New Roman" w:hAnsi="Times New Roman" w:cs="Times New Roman"/>
                <w:sz w:val="24"/>
                <w:szCs w:val="24"/>
              </w:rPr>
            </w:pPr>
            <w:proofErr w:type="gramStart"/>
            <w:r w:rsidRPr="009E0F1B">
              <w:rPr>
                <w:rFonts w:ascii="Arial" w:eastAsia="Times New Roman" w:hAnsi="Arial" w:cs="Arial"/>
                <w:sz w:val="24"/>
                <w:szCs w:val="24"/>
              </w:rPr>
              <w:t>Константиновского  сельсовета</w:t>
            </w:r>
            <w:proofErr w:type="gramEnd"/>
            <w:r w:rsidRPr="009E0F1B">
              <w:rPr>
                <w:rFonts w:ascii="Arial" w:eastAsia="Times New Roman" w:hAnsi="Arial" w:cs="Arial"/>
                <w:sz w:val="24"/>
                <w:szCs w:val="24"/>
              </w:rPr>
              <w:t xml:space="preserve">   </w:t>
            </w:r>
          </w:p>
          <w:p w:rsidR="009E0F1B" w:rsidRDefault="009E0F1B" w:rsidP="009E0F1B">
            <w:pPr>
              <w:spacing w:after="0" w:line="240" w:lineRule="auto"/>
              <w:ind w:right="5" w:firstLine="567"/>
              <w:jc w:val="right"/>
              <w:rPr>
                <w:rFonts w:ascii="Arial" w:eastAsia="Times New Roman" w:hAnsi="Arial" w:cs="Arial"/>
                <w:sz w:val="24"/>
                <w:szCs w:val="24"/>
              </w:rPr>
            </w:pPr>
            <w:r w:rsidRPr="009E0F1B">
              <w:rPr>
                <w:rFonts w:ascii="Arial" w:eastAsia="Times New Roman" w:hAnsi="Arial" w:cs="Arial"/>
                <w:sz w:val="24"/>
                <w:szCs w:val="24"/>
              </w:rPr>
              <w:t>от «18» апреля 2022 г. № 10</w:t>
            </w:r>
          </w:p>
          <w:p w:rsidR="009E0F1B" w:rsidRDefault="009E0F1B" w:rsidP="009E0F1B">
            <w:pPr>
              <w:spacing w:after="0" w:line="240" w:lineRule="auto"/>
              <w:ind w:right="5" w:firstLine="567"/>
              <w:jc w:val="right"/>
              <w:rPr>
                <w:rFonts w:ascii="Arial" w:eastAsia="Times New Roman" w:hAnsi="Arial" w:cs="Arial"/>
                <w:sz w:val="24"/>
                <w:szCs w:val="24"/>
              </w:rPr>
            </w:pPr>
            <w:r>
              <w:rPr>
                <w:rFonts w:ascii="Arial" w:eastAsia="Times New Roman" w:hAnsi="Arial" w:cs="Arial"/>
                <w:sz w:val="24"/>
                <w:szCs w:val="24"/>
              </w:rPr>
              <w:t xml:space="preserve">изменения внесены </w:t>
            </w:r>
          </w:p>
          <w:p w:rsidR="009E0F1B" w:rsidRPr="009E0F1B" w:rsidRDefault="009E0F1B" w:rsidP="009E0F1B">
            <w:pPr>
              <w:spacing w:after="0" w:line="240" w:lineRule="auto"/>
              <w:ind w:right="5" w:firstLine="567"/>
              <w:jc w:val="right"/>
              <w:rPr>
                <w:rFonts w:ascii="Times New Roman" w:eastAsia="Times New Roman" w:hAnsi="Times New Roman" w:cs="Times New Roman"/>
                <w:sz w:val="24"/>
                <w:szCs w:val="24"/>
              </w:rPr>
            </w:pPr>
            <w:r w:rsidRPr="009E0F1B">
              <w:rPr>
                <w:rFonts w:ascii="Times New Roman" w:eastAsia="Times New Roman" w:hAnsi="Times New Roman" w:cs="Times New Roman"/>
                <w:sz w:val="24"/>
                <w:szCs w:val="24"/>
              </w:rPr>
              <w:t>решением совета депутатов</w:t>
            </w:r>
          </w:p>
          <w:p w:rsidR="009E0F1B" w:rsidRPr="009E0F1B" w:rsidRDefault="009E0F1B" w:rsidP="009E0F1B">
            <w:pPr>
              <w:spacing w:after="0" w:line="240" w:lineRule="auto"/>
              <w:ind w:right="5" w:firstLine="567"/>
              <w:jc w:val="right"/>
              <w:rPr>
                <w:rFonts w:ascii="Times New Roman" w:eastAsia="Times New Roman" w:hAnsi="Times New Roman" w:cs="Times New Roman"/>
                <w:sz w:val="24"/>
                <w:szCs w:val="24"/>
              </w:rPr>
            </w:pPr>
            <w:proofErr w:type="gramStart"/>
            <w:r w:rsidRPr="009E0F1B">
              <w:rPr>
                <w:rFonts w:ascii="Times New Roman" w:eastAsia="Times New Roman" w:hAnsi="Times New Roman" w:cs="Times New Roman"/>
                <w:sz w:val="24"/>
                <w:szCs w:val="24"/>
              </w:rPr>
              <w:t>Константиновского  сельсовета</w:t>
            </w:r>
            <w:proofErr w:type="gramEnd"/>
            <w:r w:rsidRPr="009E0F1B">
              <w:rPr>
                <w:rFonts w:ascii="Times New Roman" w:eastAsia="Times New Roman" w:hAnsi="Times New Roman" w:cs="Times New Roman"/>
                <w:sz w:val="24"/>
                <w:szCs w:val="24"/>
              </w:rPr>
              <w:t xml:space="preserve">   </w:t>
            </w:r>
          </w:p>
          <w:p w:rsidR="009E0F1B" w:rsidRPr="009E0F1B" w:rsidRDefault="009E0F1B" w:rsidP="009E0F1B">
            <w:pPr>
              <w:spacing w:after="0" w:line="240" w:lineRule="auto"/>
              <w:ind w:right="5"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«26» января 2024 г. № 1</w:t>
            </w:r>
          </w:p>
        </w:tc>
      </w:tr>
    </w:tbl>
    <w:p w:rsidR="009E0F1B" w:rsidRPr="009E0F1B" w:rsidRDefault="009E0F1B" w:rsidP="009E0F1B">
      <w:pPr>
        <w:spacing w:after="0" w:line="240" w:lineRule="auto"/>
        <w:ind w:right="5" w:firstLine="567"/>
        <w:jc w:val="center"/>
        <w:rPr>
          <w:rFonts w:ascii="Arial" w:eastAsia="Times New Roman" w:hAnsi="Arial" w:cs="Arial"/>
          <w:color w:val="000000"/>
          <w:sz w:val="24"/>
          <w:szCs w:val="24"/>
        </w:rPr>
      </w:pPr>
      <w:r w:rsidRPr="009E0F1B">
        <w:rPr>
          <w:rFonts w:ascii="Arial" w:eastAsia="Times New Roman" w:hAnsi="Arial" w:cs="Arial"/>
          <w:b/>
          <w:bCs/>
          <w:color w:val="000000"/>
          <w:sz w:val="24"/>
          <w:szCs w:val="24"/>
        </w:rPr>
        <w:t> </w:t>
      </w:r>
    </w:p>
    <w:p w:rsidR="009E0F1B" w:rsidRPr="009E0F1B" w:rsidRDefault="009E0F1B" w:rsidP="009E0F1B">
      <w:pPr>
        <w:spacing w:after="0" w:line="240" w:lineRule="auto"/>
        <w:ind w:right="5" w:firstLine="567"/>
        <w:jc w:val="center"/>
        <w:rPr>
          <w:rFonts w:ascii="Arial" w:eastAsia="Times New Roman" w:hAnsi="Arial" w:cs="Arial"/>
          <w:color w:val="000000"/>
          <w:sz w:val="24"/>
          <w:szCs w:val="24"/>
        </w:rPr>
      </w:pPr>
      <w:r w:rsidRPr="009E0F1B">
        <w:rPr>
          <w:rFonts w:ascii="Arial" w:eastAsia="Times New Roman" w:hAnsi="Arial" w:cs="Arial"/>
          <w:b/>
          <w:bCs/>
          <w:color w:val="000000"/>
          <w:sz w:val="24"/>
          <w:szCs w:val="24"/>
        </w:rPr>
        <w:t>ПОРЯДОК</w:t>
      </w:r>
    </w:p>
    <w:p w:rsidR="009E0F1B" w:rsidRPr="009E0F1B" w:rsidRDefault="009E0F1B" w:rsidP="009E0F1B">
      <w:pPr>
        <w:spacing w:after="0" w:line="240" w:lineRule="auto"/>
        <w:ind w:right="5" w:firstLine="567"/>
        <w:jc w:val="center"/>
        <w:rPr>
          <w:rFonts w:ascii="Arial" w:eastAsia="Times New Roman" w:hAnsi="Arial" w:cs="Arial"/>
          <w:color w:val="000000"/>
          <w:sz w:val="24"/>
          <w:szCs w:val="24"/>
        </w:rPr>
      </w:pPr>
      <w:r w:rsidRPr="009E0F1B">
        <w:rPr>
          <w:rFonts w:ascii="Arial" w:eastAsia="Times New Roman" w:hAnsi="Arial" w:cs="Arial"/>
          <w:b/>
          <w:bCs/>
          <w:color w:val="000000"/>
          <w:sz w:val="24"/>
          <w:szCs w:val="24"/>
        </w:rPr>
        <w:t>ОРГАНИЗАЦИИ И ПРОВЕДЕНИЯ ПУБЛИЧНЫХ</w:t>
      </w:r>
    </w:p>
    <w:p w:rsidR="009E0F1B" w:rsidRPr="009E0F1B" w:rsidRDefault="009E0F1B" w:rsidP="009E0F1B">
      <w:pPr>
        <w:spacing w:after="0" w:line="240" w:lineRule="auto"/>
        <w:ind w:right="5" w:firstLine="567"/>
        <w:jc w:val="center"/>
        <w:rPr>
          <w:rFonts w:ascii="Arial" w:eastAsia="Times New Roman" w:hAnsi="Arial" w:cs="Arial"/>
          <w:color w:val="000000"/>
          <w:sz w:val="24"/>
          <w:szCs w:val="24"/>
        </w:rPr>
      </w:pPr>
      <w:r w:rsidRPr="009E0F1B">
        <w:rPr>
          <w:rFonts w:ascii="Arial" w:eastAsia="Times New Roman" w:hAnsi="Arial" w:cs="Arial"/>
          <w:b/>
          <w:bCs/>
          <w:color w:val="000000"/>
          <w:sz w:val="24"/>
          <w:szCs w:val="24"/>
        </w:rPr>
        <w:t>СЛУШАНИЙ В МУНИЦИПАЛЬНОМ ОБРАЗОВАНИИ</w:t>
      </w:r>
    </w:p>
    <w:p w:rsidR="009E0F1B" w:rsidRPr="009E0F1B" w:rsidRDefault="009E0F1B" w:rsidP="009E0F1B">
      <w:pPr>
        <w:spacing w:after="0" w:line="240" w:lineRule="auto"/>
        <w:ind w:right="5" w:firstLine="567"/>
        <w:jc w:val="center"/>
        <w:rPr>
          <w:rFonts w:ascii="Arial" w:eastAsia="Times New Roman" w:hAnsi="Arial" w:cs="Arial"/>
          <w:color w:val="000000"/>
          <w:sz w:val="24"/>
          <w:szCs w:val="24"/>
        </w:rPr>
      </w:pPr>
      <w:proofErr w:type="gramStart"/>
      <w:r w:rsidRPr="009E0F1B">
        <w:rPr>
          <w:rFonts w:ascii="Arial" w:eastAsia="Times New Roman" w:hAnsi="Arial" w:cs="Arial"/>
          <w:b/>
          <w:bCs/>
          <w:color w:val="000000"/>
          <w:sz w:val="24"/>
          <w:szCs w:val="24"/>
        </w:rPr>
        <w:t>КОНСТАНТИНОВСКОГО  СЕЛЬСОВЕТА</w:t>
      </w:r>
      <w:proofErr w:type="gramEnd"/>
      <w:r w:rsidRPr="009E0F1B">
        <w:rPr>
          <w:rFonts w:ascii="Arial" w:eastAsia="Times New Roman" w:hAnsi="Arial" w:cs="Arial"/>
          <w:b/>
          <w:bCs/>
          <w:color w:val="000000"/>
          <w:sz w:val="24"/>
          <w:szCs w:val="24"/>
        </w:rPr>
        <w:t>    ТАТАРСКОГО  РАЙОНА НОВОСИБИРСКОЙ ОБЛАСТИ</w:t>
      </w:r>
    </w:p>
    <w:p w:rsidR="009E0F1B" w:rsidRPr="009E0F1B" w:rsidRDefault="009E0F1B" w:rsidP="009E0F1B">
      <w:pPr>
        <w:spacing w:after="0" w:line="240" w:lineRule="auto"/>
        <w:ind w:right="5" w:firstLine="567"/>
        <w:jc w:val="center"/>
        <w:outlineLvl w:val="0"/>
        <w:rPr>
          <w:rFonts w:ascii="Arial" w:eastAsia="Times New Roman" w:hAnsi="Arial" w:cs="Arial"/>
          <w:b/>
          <w:bCs/>
          <w:color w:val="000000"/>
          <w:kern w:val="36"/>
          <w:sz w:val="32"/>
          <w:szCs w:val="32"/>
        </w:rPr>
      </w:pPr>
      <w:r w:rsidRPr="009E0F1B">
        <w:rPr>
          <w:rFonts w:ascii="Arial" w:eastAsia="Times New Roman" w:hAnsi="Arial" w:cs="Arial"/>
          <w:b/>
          <w:bCs/>
          <w:color w:val="000000"/>
          <w:kern w:val="36"/>
          <w:sz w:val="24"/>
          <w:szCs w:val="24"/>
        </w:rPr>
        <w:t>Глава 1. Общие положения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1. Предмет регулирования настоящего</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Порядка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Настоящий Порядок определяет порядок назначения, подготовки и проведения публичных слушаний в муниципальном </w:t>
      </w:r>
      <w:proofErr w:type="gramStart"/>
      <w:r w:rsidRPr="009E0F1B">
        <w:rPr>
          <w:rFonts w:ascii="Arial" w:eastAsia="Times New Roman" w:hAnsi="Arial" w:cs="Arial"/>
          <w:color w:val="000000"/>
          <w:sz w:val="24"/>
          <w:szCs w:val="24"/>
        </w:rPr>
        <w:t>образовании  Константиновского</w:t>
      </w:r>
      <w:proofErr w:type="gramEnd"/>
      <w:r w:rsidRPr="009E0F1B">
        <w:rPr>
          <w:rFonts w:ascii="Arial" w:eastAsia="Times New Roman" w:hAnsi="Arial" w:cs="Arial"/>
          <w:color w:val="000000"/>
          <w:sz w:val="24"/>
          <w:szCs w:val="24"/>
        </w:rPr>
        <w:t xml:space="preserve">  сельсовета    (далее – публичные слушания).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w:t>
      </w:r>
      <w:proofErr w:type="gramStart"/>
      <w:r w:rsidRPr="009E0F1B">
        <w:rPr>
          <w:rFonts w:ascii="Arial" w:eastAsia="Times New Roman" w:hAnsi="Arial" w:cs="Arial"/>
          <w:color w:val="000000"/>
          <w:sz w:val="24"/>
          <w:szCs w:val="24"/>
        </w:rPr>
        <w:t>Константиновского  сельсовета</w:t>
      </w:r>
      <w:proofErr w:type="gramEnd"/>
      <w:r w:rsidRPr="009E0F1B">
        <w:rPr>
          <w:rFonts w:ascii="Arial" w:eastAsia="Times New Roman" w:hAnsi="Arial" w:cs="Arial"/>
          <w:color w:val="000000"/>
          <w:sz w:val="24"/>
          <w:szCs w:val="24"/>
        </w:rPr>
        <w:t xml:space="preserve">   </w:t>
      </w:r>
      <w:r w:rsidRPr="009E0F1B">
        <w:rPr>
          <w:rFonts w:ascii="Arial" w:eastAsia="Times New Roman" w:hAnsi="Arial" w:cs="Arial"/>
          <w:i/>
          <w:iCs/>
          <w:color w:val="000000"/>
          <w:sz w:val="24"/>
          <w:szCs w:val="24"/>
        </w:rPr>
        <w:t> </w:t>
      </w:r>
      <w:r w:rsidRPr="009E0F1B">
        <w:rPr>
          <w:rFonts w:ascii="Arial" w:eastAsia="Times New Roman" w:hAnsi="Arial" w:cs="Arial"/>
          <w:color w:val="000000"/>
          <w:sz w:val="24"/>
          <w:szCs w:val="24"/>
        </w:rPr>
        <w:t>(далее – муниципальное образование):</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публичных слушаний, общественных обсуждений, предусмотренных Градостроительным кодексом Российской Федерации;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2. Цели</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и юридическая сила</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его результатов</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Результаты публичных слушаний носят рекомендательный характер.</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3. Правовая основа</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Назначение, подготовка и проведение публичных слушаний осуществляется в порядке, определенном </w:t>
      </w:r>
      <w:r w:rsidRPr="009E0F1B">
        <w:rPr>
          <w:rFonts w:ascii="Arial" w:eastAsia="Times New Roman" w:hAnsi="Arial" w:cs="Arial"/>
          <w:color w:val="000000"/>
          <w:sz w:val="24"/>
          <w:szCs w:val="24"/>
          <w:u w:val="single"/>
        </w:rPr>
        <w:t>у</w:t>
      </w:r>
      <w:r w:rsidRPr="009E0F1B">
        <w:rPr>
          <w:rFonts w:ascii="Arial" w:eastAsia="Times New Roman" w:hAnsi="Arial" w:cs="Arial"/>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4. Право на участие в</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слушаниях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Правовые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поддержки инициативы проведения публичных слушаний или отказа в поддержке такой инициативы;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5. Принципы проведения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Участие в публичных слушаниях является свободным и добровольным, контроль за волеизъявлением жителей не допускается.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В ходе публичных слушаний никто не может быть принужден к выражению своих мнений и убеждений или отказу от них.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w:t>
      </w:r>
      <w:proofErr w:type="gramStart"/>
      <w:r w:rsidRPr="009E0F1B">
        <w:rPr>
          <w:rFonts w:ascii="Arial" w:eastAsia="Times New Roman" w:hAnsi="Arial" w:cs="Arial"/>
          <w:color w:val="000000"/>
          <w:sz w:val="24"/>
          <w:szCs w:val="24"/>
        </w:rPr>
        <w:t>проведении публичных слушаний</w:t>
      </w:r>
      <w:proofErr w:type="gramEnd"/>
      <w:r w:rsidRPr="009E0F1B">
        <w:rPr>
          <w:rFonts w:ascii="Arial" w:eastAsia="Times New Roman" w:hAnsi="Arial" w:cs="Arial"/>
          <w:color w:val="000000"/>
          <w:sz w:val="24"/>
          <w:szCs w:val="24"/>
        </w:rPr>
        <w:t> и его результатах.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Процедура проведения публичных слушаний должна обеспечивать возможность проверки и учета его результатов.</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b/>
          <w:bCs/>
          <w:color w:val="000000"/>
          <w:sz w:val="28"/>
          <w:szCs w:val="28"/>
        </w:rPr>
      </w:pPr>
      <w:r w:rsidRPr="009E0F1B">
        <w:rPr>
          <w:rFonts w:ascii="Arial" w:eastAsia="Times New Roman" w:hAnsi="Arial" w:cs="Arial"/>
          <w:color w:val="000000"/>
          <w:sz w:val="24"/>
          <w:szCs w:val="24"/>
        </w:rPr>
        <w:lastRenderedPageBreak/>
        <w:t> </w:t>
      </w:r>
      <w:r w:rsidRPr="009E0F1B">
        <w:rPr>
          <w:rFonts w:ascii="Arial" w:eastAsia="Times New Roman" w:hAnsi="Arial" w:cs="Arial"/>
          <w:b/>
          <w:bCs/>
          <w:color w:val="000000"/>
          <w:sz w:val="24"/>
          <w:szCs w:val="24"/>
        </w:rPr>
        <w:t>Статья 6. Вопросы</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На публичные слушания не могут выноситься проекты муниципальных правовых актов:</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о персональном составе органов местного самоуправления, муниципальных органов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0" w:name="_ftnref1"/>
      <w:bookmarkEnd w:id="0"/>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7. Форма</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проведения публичных слушаний</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и голосования на публичных слушаниях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w:t>
      </w:r>
      <w:proofErr w:type="gramStart"/>
      <w:r w:rsidRPr="009E0F1B">
        <w:rPr>
          <w:rFonts w:ascii="Arial" w:eastAsia="Times New Roman" w:hAnsi="Arial" w:cs="Arial"/>
          <w:color w:val="000000"/>
          <w:sz w:val="24"/>
          <w:szCs w:val="24"/>
        </w:rPr>
        <w:t>случаях</w:t>
      </w:r>
      <w:proofErr w:type="gramEnd"/>
      <w:r w:rsidRPr="009E0F1B">
        <w:rPr>
          <w:rFonts w:ascii="Arial" w:eastAsia="Times New Roman" w:hAnsi="Arial" w:cs="Arial"/>
          <w:color w:val="000000"/>
          <w:sz w:val="24"/>
          <w:szCs w:val="24"/>
        </w:rPr>
        <w:t> когда: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3. Голосование по вопросу публичных слушаний может проводиться в форме открытого или тайного голосования. Открытое голосование осуществляется </w:t>
      </w:r>
      <w:r w:rsidRPr="009E0F1B">
        <w:rPr>
          <w:rFonts w:ascii="Arial" w:eastAsia="Times New Roman" w:hAnsi="Arial" w:cs="Arial"/>
          <w:color w:val="000000"/>
          <w:sz w:val="24"/>
          <w:szCs w:val="24"/>
        </w:rPr>
        <w:lastRenderedPageBreak/>
        <w:t>путем поднятия участником публичных слушаний руки либо путем заполнения бюллетеня публичных слушаний, тайное голосование осуществляется </w:t>
      </w:r>
      <w:r w:rsidRPr="009E0F1B">
        <w:rPr>
          <w:rFonts w:ascii="Arial" w:eastAsia="Times New Roman" w:hAnsi="Arial" w:cs="Arial"/>
          <w:color w:val="000000"/>
          <w:sz w:val="24"/>
          <w:szCs w:val="24"/>
          <w:u w:val="single"/>
        </w:rPr>
        <w:t xml:space="preserve">путем </w:t>
      </w:r>
      <w:r w:rsidRPr="009E0F1B">
        <w:rPr>
          <w:rFonts w:ascii="Arial" w:eastAsia="Times New Roman" w:hAnsi="Arial" w:cs="Arial"/>
          <w:color w:val="000000"/>
          <w:sz w:val="24"/>
          <w:szCs w:val="24"/>
        </w:rPr>
        <w:t>заполнения участником публичных слушаний бюллетеня публичных слушаний.</w:t>
      </w:r>
      <w:bookmarkStart w:id="1" w:name="_ftnref2"/>
      <w:bookmarkEnd w:id="1"/>
      <w:r w:rsidRPr="009E0F1B">
        <w:rPr>
          <w:rFonts w:ascii="Arial" w:eastAsia="Times New Roman" w:hAnsi="Arial" w:cs="Arial"/>
          <w:color w:val="000000"/>
          <w:sz w:val="24"/>
          <w:szCs w:val="24"/>
        </w:rPr>
        <w:fldChar w:fldCharType="begin"/>
      </w:r>
      <w:r w:rsidRPr="009E0F1B">
        <w:rPr>
          <w:rFonts w:ascii="Arial" w:eastAsia="Times New Roman" w:hAnsi="Arial" w:cs="Arial"/>
          <w:color w:val="000000"/>
          <w:sz w:val="24"/>
          <w:szCs w:val="24"/>
        </w:rPr>
        <w:instrText xml:space="preserve"> HYPERLINK "http://pravo-search.minjust.ru:8080/bigs/showDocument.html?id=D188CCDC-68A7-4104-868B-4A26F3CB664D" \l "_ftn2" </w:instrText>
      </w:r>
      <w:r w:rsidRPr="009E0F1B">
        <w:rPr>
          <w:rFonts w:ascii="Arial" w:eastAsia="Times New Roman" w:hAnsi="Arial" w:cs="Arial"/>
          <w:color w:val="000000"/>
          <w:sz w:val="24"/>
          <w:szCs w:val="24"/>
        </w:rPr>
        <w:fldChar w:fldCharType="end"/>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8. Срок,</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дата</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и время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проведения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FF0000"/>
          <w:sz w:val="24"/>
          <w:szCs w:val="24"/>
        </w:rPr>
      </w:pPr>
      <w:r w:rsidRPr="009E0F1B">
        <w:rPr>
          <w:rFonts w:ascii="Arial" w:eastAsia="Times New Roman" w:hAnsi="Arial" w:cs="Arial"/>
          <w:color w:val="FF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FF0000"/>
          <w:sz w:val="24"/>
          <w:szCs w:val="24"/>
        </w:rPr>
      </w:pPr>
      <w:r w:rsidRPr="009E0F1B">
        <w:rPr>
          <w:rFonts w:ascii="Arial" w:eastAsia="Times New Roman" w:hAnsi="Arial" w:cs="Arial"/>
          <w:color w:val="FF0000"/>
          <w:sz w:val="24"/>
          <w:szCs w:val="24"/>
        </w:rPr>
        <w:t>1. 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законодательством.».</w:t>
      </w:r>
    </w:p>
    <w:p w:rsidR="009E0F1B" w:rsidRPr="009E0F1B" w:rsidRDefault="009E0F1B" w:rsidP="009E0F1B">
      <w:pPr>
        <w:spacing w:after="0" w:line="240" w:lineRule="auto"/>
        <w:ind w:right="5" w:firstLine="567"/>
        <w:jc w:val="both"/>
        <w:rPr>
          <w:rFonts w:ascii="Arial" w:eastAsia="Times New Roman" w:hAnsi="Arial" w:cs="Arial"/>
          <w:color w:val="FF0000"/>
          <w:sz w:val="24"/>
          <w:szCs w:val="24"/>
        </w:rPr>
      </w:pPr>
      <w:proofErr w:type="gramStart"/>
      <w:r w:rsidRPr="009E0F1B">
        <w:rPr>
          <w:rFonts w:ascii="Arial" w:eastAsia="Times New Roman" w:hAnsi="Arial" w:cs="Arial"/>
          <w:color w:val="FF0000"/>
          <w:sz w:val="24"/>
          <w:szCs w:val="24"/>
        </w:rPr>
        <w:t>2. .</w:t>
      </w:r>
      <w:proofErr w:type="gramEnd"/>
      <w:r w:rsidRPr="009E0F1B">
        <w:rPr>
          <w:rFonts w:ascii="Arial" w:eastAsia="Times New Roman" w:hAnsi="Arial" w:cs="Arial"/>
          <w:color w:val="FF0000"/>
          <w:sz w:val="24"/>
          <w:szCs w:val="24"/>
        </w:rPr>
        <w:t xml:space="preserve">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Дата и время проведения публичных слушаний определяются, исходя из необходимости создания максимальных удобств для участников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9. Место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необходимости создания максимальных удобств для участников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Публичные слушания проводятся в помещении, пригодном для проведения собраний граждан.</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2" w:name="_ftnref3"/>
      <w:bookmarkEnd w:id="2"/>
      <w:r w:rsidRPr="009E0F1B">
        <w:rPr>
          <w:rFonts w:ascii="Arial" w:eastAsia="Times New Roman" w:hAnsi="Arial" w:cs="Arial"/>
          <w:color w:val="000000"/>
          <w:sz w:val="24"/>
          <w:szCs w:val="24"/>
        </w:rPr>
        <w:t>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4"/>
          <w:szCs w:val="24"/>
        </w:rPr>
      </w:pP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10. Организационные и финансовые</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основы</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9E0F1B">
        <w:rPr>
          <w:rFonts w:ascii="Arial" w:eastAsia="Times New Roman" w:hAnsi="Arial" w:cs="Arial"/>
          <w:color w:val="000000"/>
          <w:sz w:val="24"/>
          <w:szCs w:val="24"/>
          <w:u w:val="single"/>
        </w:rPr>
        <w:t>),</w:t>
      </w:r>
      <w:r w:rsidRPr="009E0F1B">
        <w:rPr>
          <w:rFonts w:ascii="Arial" w:eastAsia="Times New Roman" w:hAnsi="Arial" w:cs="Arial"/>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9E0F1B">
        <w:rPr>
          <w:rFonts w:ascii="Arial" w:eastAsia="Times New Roman" w:hAnsi="Arial" w:cs="Arial"/>
          <w:color w:val="000000"/>
          <w:sz w:val="24"/>
          <w:szCs w:val="24"/>
          <w:u w:val="single"/>
        </w:rPr>
        <w:t>),</w:t>
      </w:r>
      <w:r w:rsidRPr="009E0F1B">
        <w:rPr>
          <w:rFonts w:ascii="Arial" w:eastAsia="Times New Roman" w:hAnsi="Arial" w:cs="Arial"/>
          <w:color w:val="000000"/>
          <w:sz w:val="24"/>
          <w:szCs w:val="24"/>
        </w:rPr>
        <w:t> осуществляет Глава.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lastRenderedPageBreak/>
        <w:t> </w:t>
      </w:r>
    </w:p>
    <w:p w:rsidR="009E0F1B" w:rsidRPr="009E0F1B" w:rsidRDefault="009E0F1B" w:rsidP="009E0F1B">
      <w:pPr>
        <w:spacing w:after="0" w:line="240" w:lineRule="auto"/>
        <w:ind w:right="5" w:firstLine="567"/>
        <w:jc w:val="center"/>
        <w:outlineLvl w:val="0"/>
        <w:rPr>
          <w:rFonts w:ascii="Arial" w:eastAsia="Times New Roman" w:hAnsi="Arial" w:cs="Arial"/>
          <w:b/>
          <w:bCs/>
          <w:color w:val="000000"/>
          <w:kern w:val="36"/>
          <w:sz w:val="32"/>
          <w:szCs w:val="32"/>
        </w:rPr>
      </w:pPr>
      <w:r w:rsidRPr="009E0F1B">
        <w:rPr>
          <w:rFonts w:ascii="Arial" w:eastAsia="Times New Roman" w:hAnsi="Arial" w:cs="Arial"/>
          <w:b/>
          <w:bCs/>
          <w:color w:val="000000"/>
          <w:kern w:val="36"/>
          <w:sz w:val="24"/>
          <w:szCs w:val="24"/>
        </w:rPr>
        <w:t>Глава 2. Порядок назначения публичных слушаний</w:t>
      </w:r>
    </w:p>
    <w:p w:rsidR="009E0F1B" w:rsidRPr="009E0F1B" w:rsidRDefault="009E0F1B" w:rsidP="009E0F1B">
      <w:pPr>
        <w:spacing w:after="0" w:line="240" w:lineRule="auto"/>
        <w:ind w:right="5" w:firstLine="567"/>
        <w:jc w:val="center"/>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11. Инициатива проведения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Публичные слушания проводятся по инициативе:</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населения в количестве не менее 10 жителей муниципального образования, обладающих избирательных правом;</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представительного органа;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Главы.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Инициатива представительного органа о проведении публичных слушаний реализуется на основании обращения: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группы депутатов представительного органа в количестве 4 человек</w:t>
      </w:r>
      <w:bookmarkStart w:id="3" w:name="_ftnref4"/>
      <w:bookmarkEnd w:id="3"/>
      <w:r w:rsidRPr="009E0F1B">
        <w:rPr>
          <w:rFonts w:ascii="Arial" w:eastAsia="Times New Roman" w:hAnsi="Arial" w:cs="Arial"/>
          <w:color w:val="000000"/>
          <w:sz w:val="24"/>
          <w:szCs w:val="24"/>
        </w:rPr>
        <w:t>;</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Глава выдвигает инициативу проведения публичных слушаний по собственной инициативе либо на основании обращения: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местной администрации муниципального образования (далее – местная администрация</w:t>
      </w:r>
      <w:r w:rsidRPr="009E0F1B">
        <w:rPr>
          <w:rFonts w:ascii="Arial" w:eastAsia="Times New Roman" w:hAnsi="Arial" w:cs="Arial"/>
          <w:color w:val="000000"/>
          <w:sz w:val="24"/>
          <w:szCs w:val="24"/>
          <w:u w:val="single"/>
        </w:rPr>
        <w:t>),</w:t>
      </w:r>
      <w:r w:rsidRPr="009E0F1B">
        <w:rPr>
          <w:rFonts w:ascii="Arial" w:eastAsia="Times New Roman" w:hAnsi="Arial" w:cs="Arial"/>
          <w:color w:val="000000"/>
          <w:sz w:val="24"/>
          <w:szCs w:val="24"/>
        </w:rPr>
        <w:t> ее структурных подразделений;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иных органов местного самоуправления, должностных лиц местного самоуправления, предусмотренных уставом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избирательной комиссии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Обращения, предусмотренные частями 2 и 4 настоящей статьи, должны содержать следующие сведения: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обоснование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срок, дату и время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форму публичных слушаний и форму голосования на публичных слушаниях;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место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6. </w:t>
      </w:r>
      <w:proofErr w:type="gramStart"/>
      <w:r w:rsidRPr="009E0F1B">
        <w:rPr>
          <w:rFonts w:ascii="Arial" w:eastAsia="Times New Roman" w:hAnsi="Arial" w:cs="Arial"/>
          <w:color w:val="000000"/>
          <w:sz w:val="24"/>
          <w:szCs w:val="24"/>
        </w:rPr>
        <w:t>К обращениями</w:t>
      </w:r>
      <w:proofErr w:type="gramEnd"/>
      <w:r w:rsidRPr="009E0F1B">
        <w:rPr>
          <w:rFonts w:ascii="Arial" w:eastAsia="Times New Roman" w:hAnsi="Arial" w:cs="Arial"/>
          <w:color w:val="000000"/>
          <w:sz w:val="24"/>
          <w:szCs w:val="24"/>
        </w:rPr>
        <w:t>,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12. Порядок выдвижения инициативы проведения публичных слушаний</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населением</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4" w:name="_ftnref5"/>
      <w:bookmarkEnd w:id="4"/>
      <w:r w:rsidRPr="009E0F1B">
        <w:rPr>
          <w:rFonts w:ascii="Arial" w:eastAsia="Times New Roman" w:hAnsi="Arial" w:cs="Arial"/>
          <w:color w:val="000000"/>
          <w:sz w:val="24"/>
          <w:szCs w:val="24"/>
        </w:rPr>
        <w:fldChar w:fldCharType="begin"/>
      </w:r>
      <w:r w:rsidRPr="009E0F1B">
        <w:rPr>
          <w:rFonts w:ascii="Arial" w:eastAsia="Times New Roman" w:hAnsi="Arial" w:cs="Arial"/>
          <w:color w:val="000000"/>
          <w:sz w:val="24"/>
          <w:szCs w:val="24"/>
        </w:rPr>
        <w:instrText xml:space="preserve"> HYPERLINK "http://pravo-search.minjust.ru:8080/bigs/showDocument.html?id=D188CCDC-68A7-4104-868B-4A26F3CB664D" \l "_ftn5" </w:instrText>
      </w:r>
      <w:r w:rsidRPr="009E0F1B">
        <w:rPr>
          <w:rFonts w:ascii="Arial" w:eastAsia="Times New Roman" w:hAnsi="Arial" w:cs="Arial"/>
          <w:color w:val="000000"/>
          <w:sz w:val="24"/>
          <w:szCs w:val="24"/>
        </w:rPr>
        <w:fldChar w:fldCharType="separate"/>
      </w:r>
      <w:r w:rsidRPr="009E0F1B">
        <w:rPr>
          <w:rFonts w:ascii="Arial" w:eastAsia="Times New Roman" w:hAnsi="Arial" w:cs="Arial"/>
          <w:color w:val="0000FF"/>
          <w:sz w:val="24"/>
          <w:szCs w:val="24"/>
          <w:u w:val="single"/>
        </w:rPr>
        <w:t>[5]</w:t>
      </w:r>
      <w:r w:rsidRPr="009E0F1B">
        <w:rPr>
          <w:rFonts w:ascii="Arial" w:eastAsia="Times New Roman" w:hAnsi="Arial" w:cs="Arial"/>
          <w:color w:val="000000"/>
          <w:sz w:val="24"/>
          <w:szCs w:val="24"/>
        </w:rPr>
        <w:fldChar w:fldCharType="end"/>
      </w:r>
      <w:r w:rsidRPr="009E0F1B">
        <w:rPr>
          <w:rFonts w:ascii="Arial" w:eastAsia="Times New Roman" w:hAnsi="Arial" w:cs="Arial"/>
          <w:color w:val="000000"/>
          <w:sz w:val="24"/>
          <w:szCs w:val="24"/>
        </w:rPr>
        <w:t xml:space="preserve">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w:t>
      </w:r>
      <w:r w:rsidRPr="009E0F1B">
        <w:rPr>
          <w:rFonts w:ascii="Arial" w:eastAsia="Times New Roman" w:hAnsi="Arial" w:cs="Arial"/>
          <w:color w:val="000000"/>
          <w:sz w:val="24"/>
          <w:szCs w:val="24"/>
        </w:rPr>
        <w:lastRenderedPageBreak/>
        <w:t>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Сведения в подписной лист вносятся только рукописным способом, при этом использование карандашей не допускается.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6. После окончания сбора подписей в поддержку инициативы проведения публичных слушаний подписные листы должны быть сброшюрованы.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w:t>
      </w:r>
      <w:r w:rsidRPr="009E0F1B">
        <w:rPr>
          <w:rFonts w:ascii="Arial" w:eastAsia="Times New Roman" w:hAnsi="Arial" w:cs="Arial"/>
          <w:color w:val="000000"/>
          <w:sz w:val="24"/>
          <w:szCs w:val="24"/>
        </w:rPr>
        <w:lastRenderedPageBreak/>
        <w:t>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13. Отзыв инициативы проведения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 выдвинутой населением</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14. Принятие решения о назначении</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b/>
          <w:bCs/>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В решении о назначении публичных слушаний устанавливаются: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срок, дата и время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форма публичных слушаний и форма голосования на публичных слушаниях;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место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center"/>
        <w:outlineLvl w:val="0"/>
        <w:rPr>
          <w:rFonts w:ascii="Arial" w:eastAsia="Times New Roman" w:hAnsi="Arial" w:cs="Arial"/>
          <w:b/>
          <w:bCs/>
          <w:color w:val="000000"/>
          <w:kern w:val="36"/>
          <w:sz w:val="32"/>
          <w:szCs w:val="32"/>
        </w:rPr>
      </w:pPr>
      <w:r w:rsidRPr="009E0F1B">
        <w:rPr>
          <w:rFonts w:ascii="Arial" w:eastAsia="Times New Roman" w:hAnsi="Arial" w:cs="Arial"/>
          <w:b/>
          <w:bCs/>
          <w:color w:val="000000"/>
          <w:kern w:val="36"/>
          <w:sz w:val="24"/>
          <w:szCs w:val="24"/>
        </w:rPr>
        <w:lastRenderedPageBreak/>
        <w:t>Глава 3. Порядок подготовки и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Статья15.</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Оповещение</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участников публичных слушаний</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о</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вопросе</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p>
    <w:p w:rsidR="009E0F1B" w:rsidRPr="009E0F1B" w:rsidRDefault="009E0F1B" w:rsidP="009E0F1B">
      <w:pPr>
        <w:spacing w:after="0" w:line="240" w:lineRule="auto"/>
        <w:ind w:right="5" w:firstLine="567"/>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9E0F1B" w:rsidRPr="009E0F1B" w:rsidRDefault="009E0F1B" w:rsidP="009E0F1B">
      <w:pPr>
        <w:spacing w:after="0" w:line="240" w:lineRule="auto"/>
        <w:ind w:right="5" w:firstLine="567"/>
        <w:jc w:val="both"/>
        <w:rPr>
          <w:rFonts w:ascii="Calibri" w:eastAsia="Times New Roman" w:hAnsi="Calibri" w:cs="Times New Roman"/>
        </w:rPr>
      </w:pPr>
      <w:r w:rsidRPr="009E0F1B">
        <w:rPr>
          <w:rFonts w:ascii="Arial" w:eastAsia="Times New Roman" w:hAnsi="Arial" w:cs="Arial"/>
          <w:color w:val="000000"/>
          <w:sz w:val="24"/>
          <w:szCs w:val="24"/>
        </w:rPr>
        <w:t>2. Оповещение участников публичных слушаний о вопросе публичных слушаний </w:t>
      </w:r>
      <w:r w:rsidR="008F521D">
        <w:rPr>
          <w:rFonts w:ascii="Arial" w:eastAsia="Times New Roman" w:hAnsi="Arial" w:cs="Arial"/>
          <w:color w:val="000000"/>
          <w:sz w:val="24"/>
          <w:szCs w:val="24"/>
        </w:rPr>
        <w:t xml:space="preserve">может </w:t>
      </w:r>
      <w:bookmarkStart w:id="5" w:name="_GoBack"/>
      <w:bookmarkEnd w:id="5"/>
      <w:r w:rsidRPr="009E0F1B">
        <w:rPr>
          <w:rFonts w:ascii="Arial" w:eastAsia="Times New Roman" w:hAnsi="Arial" w:cs="Arial"/>
          <w:color w:val="000000"/>
          <w:sz w:val="24"/>
          <w:szCs w:val="24"/>
        </w:rPr>
        <w:t xml:space="preserve">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w:t>
      </w:r>
      <w:r w:rsidRPr="009E0F1B">
        <w:rPr>
          <w:rFonts w:ascii="Arial" w:eastAsia="Times New Roman" w:hAnsi="Arial" w:cs="Arial"/>
          <w:sz w:val="24"/>
          <w:szCs w:val="24"/>
        </w:rPr>
        <w:t>формах.</w:t>
      </w:r>
      <w:r w:rsidRPr="009E0F1B">
        <w:rPr>
          <w:rFonts w:ascii="Calibri" w:eastAsia="Times New Roman" w:hAnsi="Calibri" w:cs="Times New Roman"/>
        </w:rPr>
        <w:t xml:space="preserve"> </w:t>
      </w:r>
    </w:p>
    <w:p w:rsidR="009E0F1B" w:rsidRPr="009E0F1B" w:rsidRDefault="009E0F1B" w:rsidP="009E0F1B">
      <w:pPr>
        <w:spacing w:after="0" w:line="240" w:lineRule="auto"/>
        <w:ind w:right="5" w:firstLine="567"/>
        <w:jc w:val="both"/>
        <w:rPr>
          <w:rFonts w:ascii="Arial" w:eastAsia="Times New Roman" w:hAnsi="Arial" w:cs="Arial"/>
          <w:sz w:val="24"/>
          <w:szCs w:val="24"/>
        </w:rPr>
      </w:pPr>
      <w:r w:rsidRPr="009E0F1B">
        <w:rPr>
          <w:rFonts w:ascii="Arial" w:eastAsia="Times New Roman" w:hAnsi="Arial" w:cs="Arial"/>
          <w:sz w:val="24"/>
          <w:szCs w:val="24"/>
        </w:rPr>
        <w:t>3. 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 которой устанавливается Правительством Российской Федерации.</w:t>
      </w:r>
    </w:p>
    <w:p w:rsidR="009E0F1B" w:rsidRPr="009E0F1B" w:rsidRDefault="009E0F1B" w:rsidP="009E0F1B">
      <w:pPr>
        <w:spacing w:after="0" w:line="240" w:lineRule="auto"/>
        <w:ind w:firstLine="540"/>
        <w:jc w:val="both"/>
        <w:rPr>
          <w:rFonts w:ascii="Arial" w:eastAsia="Times New Roman" w:hAnsi="Arial" w:cs="Arial"/>
          <w:b/>
          <w:bCs/>
          <w:color w:val="000000"/>
          <w:sz w:val="28"/>
          <w:szCs w:val="28"/>
        </w:rPr>
      </w:pPr>
      <w:r w:rsidRPr="009E0F1B">
        <w:rPr>
          <w:rFonts w:ascii="Arial" w:eastAsia="Times New Roman" w:hAnsi="Arial" w:cs="Arial"/>
          <w:color w:val="000000"/>
          <w:sz w:val="24"/>
          <w:szCs w:val="24"/>
        </w:rPr>
        <w:t> </w:t>
      </w:r>
      <w:r w:rsidRPr="009E0F1B">
        <w:rPr>
          <w:rFonts w:ascii="Arial" w:eastAsia="Times New Roman" w:hAnsi="Arial" w:cs="Arial"/>
          <w:b/>
          <w:bCs/>
          <w:color w:val="000000"/>
          <w:sz w:val="24"/>
          <w:szCs w:val="24"/>
        </w:rPr>
        <w:t>Статья 16. Бюллетень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При проведении на публичных слушаниях тайного голосования путем заполнения бюллетеней публичных слушаний различия между бюллетени публичных слушаний не допускаются, в том числе не допускается нумерация бюллетеней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Текст бюллетеней публичных слушаний печатается на русском языке.</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17.</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Порядок регистрации</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участников</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публичных слушаний</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и жителей муниципального образования, не являющихся участниками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lastRenderedPageBreak/>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Все листы списка участников публичных слушаний подлежат сквозной нумерации.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Регистрация начинается не позднее, чем за 30 минут до времени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w:t>
      </w:r>
      <w:r w:rsidRPr="009E0F1B">
        <w:rPr>
          <w:rFonts w:ascii="Arial" w:eastAsia="Times New Roman" w:hAnsi="Arial" w:cs="Arial"/>
          <w:color w:val="000000"/>
          <w:sz w:val="24"/>
          <w:szCs w:val="24"/>
        </w:rPr>
        <w:lastRenderedPageBreak/>
        <w:t>слушаний, если он ранее голосовал по вопросу публичных слушаний на другом собрании.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10. Регистрация завершается по истечении 15 минут с момента начала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18.</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Порядок проведения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Собрание ведет организатор публичных слушаний, наделенный полномочиями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По одному и тому же вопросу допускается выступать не более двух раз.</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w:t>
      </w:r>
      <w:r w:rsidRPr="009E0F1B">
        <w:rPr>
          <w:rFonts w:ascii="Arial" w:eastAsia="Times New Roman" w:hAnsi="Arial" w:cs="Arial"/>
          <w:color w:val="000000"/>
          <w:sz w:val="24"/>
          <w:szCs w:val="24"/>
        </w:rPr>
        <w:lastRenderedPageBreak/>
        <w:t>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Председатель собрания вправе лишить слова лицо, неоднократно грубо нарушившее регламент выступления.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7. Если собрание длиться более 90 минут председатель собрания вправе объявить перерыв, но не более чем на 15 минут.</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Организаторы публичных слушаний осуществляют подсчет голосов, поданных за каждый вариант ответа.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12.После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19.</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Протокол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При проведении публичных слушаний ведется протокол.</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Протокол ведет секретарь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В протокол собрания вносятся следующие сведения: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дата проведения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место проведения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lastRenderedPageBreak/>
        <w:t>4) время начала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7) время закрытия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Протокол собрания подписывается председателем и секретарем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Предложения и замечания по вопросу публичных слушаний, представленные на собрании в письменной форме, приобщаются к протоколу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center"/>
        <w:outlineLvl w:val="0"/>
        <w:rPr>
          <w:rFonts w:ascii="Arial" w:eastAsia="Times New Roman" w:hAnsi="Arial" w:cs="Arial"/>
          <w:b/>
          <w:bCs/>
          <w:color w:val="000000"/>
          <w:kern w:val="36"/>
          <w:sz w:val="32"/>
          <w:szCs w:val="32"/>
        </w:rPr>
      </w:pPr>
      <w:r w:rsidRPr="009E0F1B">
        <w:rPr>
          <w:rFonts w:ascii="Arial" w:eastAsia="Times New Roman" w:hAnsi="Arial" w:cs="Arial"/>
          <w:b/>
          <w:bCs/>
          <w:color w:val="000000"/>
          <w:kern w:val="36"/>
          <w:sz w:val="24"/>
          <w:szCs w:val="24"/>
        </w:rPr>
        <w:t>Глава 4. Порядок установления итогов голосования</w:t>
      </w:r>
      <w:r w:rsidRPr="009E0F1B">
        <w:rPr>
          <w:rFonts w:ascii="Arial" w:eastAsia="Times New Roman" w:hAnsi="Arial" w:cs="Arial"/>
          <w:b/>
          <w:bCs/>
          <w:color w:val="000000"/>
          <w:kern w:val="36"/>
          <w:sz w:val="24"/>
        </w:rPr>
        <w:t> </w:t>
      </w:r>
      <w:r w:rsidRPr="009E0F1B">
        <w:rPr>
          <w:rFonts w:ascii="Arial" w:eastAsia="Times New Roman" w:hAnsi="Arial" w:cs="Arial"/>
          <w:b/>
          <w:bCs/>
          <w:color w:val="000000"/>
          <w:kern w:val="36"/>
          <w:sz w:val="32"/>
          <w:szCs w:val="32"/>
        </w:rPr>
        <w:br/>
      </w:r>
      <w:r w:rsidRPr="009E0F1B">
        <w:rPr>
          <w:rFonts w:ascii="Arial" w:eastAsia="Times New Roman" w:hAnsi="Arial" w:cs="Arial"/>
          <w:b/>
          <w:bCs/>
          <w:color w:val="000000"/>
          <w:kern w:val="36"/>
          <w:sz w:val="24"/>
          <w:szCs w:val="24"/>
        </w:rPr>
        <w:t>и результатов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20.</w:t>
      </w:r>
      <w:r w:rsidRPr="009E0F1B">
        <w:rPr>
          <w:rFonts w:ascii="Arial" w:eastAsia="Times New Roman" w:hAnsi="Arial" w:cs="Arial"/>
          <w:b/>
          <w:bCs/>
          <w:color w:val="000000"/>
          <w:sz w:val="24"/>
        </w:rPr>
        <w:t> </w:t>
      </w:r>
      <w:r w:rsidRPr="009E0F1B">
        <w:rPr>
          <w:rFonts w:ascii="Arial" w:eastAsia="Times New Roman" w:hAnsi="Arial" w:cs="Arial"/>
          <w:b/>
          <w:bCs/>
          <w:color w:val="000000"/>
          <w:sz w:val="24"/>
          <w:szCs w:val="24"/>
        </w:rPr>
        <w:t>Порядок установления итогов голосования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Итоги голосования устанавливаются по каждому собранию отдельно.</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Итоги голосования устанавливаются организаторами публичных слушаний незамедлительно после закрытия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1) число голосов участников </w:t>
      </w:r>
      <w:proofErr w:type="gramStart"/>
      <w:r w:rsidRPr="009E0F1B">
        <w:rPr>
          <w:rFonts w:ascii="Arial" w:eastAsia="Times New Roman" w:hAnsi="Arial" w:cs="Arial"/>
          <w:color w:val="000000"/>
          <w:sz w:val="24"/>
          <w:szCs w:val="24"/>
        </w:rPr>
        <w:t>публичных слушаний</w:t>
      </w:r>
      <w:proofErr w:type="gramEnd"/>
      <w:r w:rsidRPr="009E0F1B">
        <w:rPr>
          <w:rFonts w:ascii="Arial" w:eastAsia="Times New Roman" w:hAnsi="Arial" w:cs="Arial"/>
          <w:color w:val="000000"/>
          <w:sz w:val="24"/>
          <w:szCs w:val="24"/>
        </w:rPr>
        <w:t xml:space="preserve"> поданных за вариант ответа «да»;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2) число голосов участников </w:t>
      </w:r>
      <w:proofErr w:type="gramStart"/>
      <w:r w:rsidRPr="009E0F1B">
        <w:rPr>
          <w:rFonts w:ascii="Arial" w:eastAsia="Times New Roman" w:hAnsi="Arial" w:cs="Arial"/>
          <w:color w:val="000000"/>
          <w:sz w:val="24"/>
          <w:szCs w:val="24"/>
        </w:rPr>
        <w:t>публичных слушаний</w:t>
      </w:r>
      <w:proofErr w:type="gramEnd"/>
      <w:r w:rsidRPr="009E0F1B">
        <w:rPr>
          <w:rFonts w:ascii="Arial" w:eastAsia="Times New Roman" w:hAnsi="Arial" w:cs="Arial"/>
          <w:color w:val="000000"/>
          <w:sz w:val="24"/>
          <w:szCs w:val="24"/>
        </w:rPr>
        <w:t xml:space="preserve"> поданных за вариант ответа «нет»;</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3) число голосов участников </w:t>
      </w:r>
      <w:proofErr w:type="gramStart"/>
      <w:r w:rsidRPr="009E0F1B">
        <w:rPr>
          <w:rFonts w:ascii="Arial" w:eastAsia="Times New Roman" w:hAnsi="Arial" w:cs="Arial"/>
          <w:color w:val="000000"/>
          <w:sz w:val="24"/>
          <w:szCs w:val="24"/>
        </w:rPr>
        <w:t>публичных слушаний</w:t>
      </w:r>
      <w:proofErr w:type="gramEnd"/>
      <w:r w:rsidRPr="009E0F1B">
        <w:rPr>
          <w:rFonts w:ascii="Arial" w:eastAsia="Times New Roman" w:hAnsi="Arial" w:cs="Arial"/>
          <w:color w:val="000000"/>
          <w:sz w:val="24"/>
          <w:szCs w:val="24"/>
        </w:rPr>
        <w:t xml:space="preserve"> поданных за вариант ответа «воздержался».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6. В случаях, предусмотренных частью 5 настоящей статьи, в протокол собрания вносятся следующие сведения об итогах голосования: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число бюллетеней публичных слушаний, выданных участникам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число бюллетеней публичных слушаний, признанных недействительными;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lastRenderedPageBreak/>
        <w:t>3) число бюллетеней публичных слушаний, выданных участникам публичных слушаний и не сданных организаторам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число действительных бюллетеней публичных слушаний, в которых отмечен вариант ответа «да»;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число действительных бюллетеней публичных слушаний, в которых отмечен вариант ответа «нет»;</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6) число действительных бюллетеней публичных слушаний, в которых отмечен вариант ответа «воздержался».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21. Порядок установления результатов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Результаты публичных слушаний, проводившихся в форме одного собрания, устанавливаются на основании протокола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об оставлении предложения (замечания), поступившего от участников публичных слушаний, без учета.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outlineLvl w:val="2"/>
        <w:rPr>
          <w:rFonts w:ascii="Arial" w:eastAsia="Times New Roman" w:hAnsi="Arial" w:cs="Arial"/>
          <w:b/>
          <w:bCs/>
          <w:color w:val="000000"/>
          <w:sz w:val="28"/>
          <w:szCs w:val="28"/>
        </w:rPr>
      </w:pPr>
      <w:r w:rsidRPr="009E0F1B">
        <w:rPr>
          <w:rFonts w:ascii="Arial" w:eastAsia="Times New Roman" w:hAnsi="Arial" w:cs="Arial"/>
          <w:b/>
          <w:bCs/>
          <w:color w:val="000000"/>
          <w:sz w:val="24"/>
          <w:szCs w:val="24"/>
        </w:rPr>
        <w:t>Статья 22. Заключение о результатах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b/>
          <w:bCs/>
          <w:color w:val="000000"/>
          <w:sz w:val="24"/>
          <w:szCs w:val="24"/>
        </w:rPr>
        <w:t>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2. Проект заключения о результатах публичных слушаний должен содержать следующие сведения: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 число проведенных собраний с указанием даты и места проведения каждого собрания;</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lastRenderedPageBreak/>
        <w:t>2) вопрос публичных слушаний, по которому осуществлялось голосование и варианты ответа на него;</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форма голосования на публичных слушаниях;</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число участников публичных слушаний, принявших участие в голосовании по вопросу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6) число голосов, поданных за каждый вариант ответа на вопрос публичных слушаний, по которому осуществлялось голосование;</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7) число поступивших предложений и замечаний по вопросу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9E0F1B" w:rsidRPr="009E0F1B" w:rsidRDefault="009E0F1B" w:rsidP="009E0F1B">
      <w:pPr>
        <w:spacing w:after="0" w:line="240" w:lineRule="auto"/>
        <w:ind w:right="5" w:firstLine="567"/>
        <w:jc w:val="both"/>
        <w:rPr>
          <w:rFonts w:ascii="Arial" w:eastAsia="Times New Roman" w:hAnsi="Arial" w:cs="Arial"/>
          <w:color w:val="FF0000"/>
          <w:sz w:val="24"/>
          <w:szCs w:val="24"/>
        </w:rPr>
      </w:pPr>
      <w:r w:rsidRPr="009E0F1B">
        <w:rPr>
          <w:rFonts w:ascii="Arial" w:eastAsia="Times New Roman" w:hAnsi="Arial" w:cs="Arial"/>
          <w:color w:val="FF0000"/>
          <w:sz w:val="24"/>
          <w:szCs w:val="24"/>
        </w:rPr>
        <w:t xml:space="preserve">6. Заключение о результатах публичных слушаний утверждается в течение 5 рабочих дней с дачи окончания срока публичных слушаний </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 xml:space="preserve">7. Заключение о результатах публичных слушаний подлежит официальному опубликованию в порядке, предусмотренном для официального </w:t>
      </w:r>
      <w:proofErr w:type="gramStart"/>
      <w:r w:rsidRPr="009E0F1B">
        <w:rPr>
          <w:rFonts w:ascii="Arial" w:eastAsia="Times New Roman" w:hAnsi="Arial" w:cs="Arial"/>
          <w:color w:val="000000"/>
          <w:sz w:val="24"/>
          <w:szCs w:val="24"/>
        </w:rPr>
        <w:t>опубликования  муниципального</w:t>
      </w:r>
      <w:proofErr w:type="gramEnd"/>
      <w:r w:rsidRPr="009E0F1B">
        <w:rPr>
          <w:rFonts w:ascii="Arial" w:eastAsia="Times New Roman" w:hAnsi="Arial" w:cs="Arial"/>
          <w:color w:val="000000"/>
          <w:sz w:val="24"/>
          <w:szCs w:val="24"/>
        </w:rPr>
        <w:t xml:space="preserve"> правового акта, которым оно утверждено, не позднее дня окончания срока публичных слушаний.</w:t>
      </w:r>
    </w:p>
    <w:p w:rsidR="009E0F1B" w:rsidRPr="009E0F1B" w:rsidRDefault="009E0F1B" w:rsidP="009E0F1B">
      <w:pPr>
        <w:spacing w:after="0" w:line="240" w:lineRule="auto"/>
        <w:ind w:right="5" w:firstLine="567"/>
        <w:jc w:val="both"/>
        <w:rPr>
          <w:rFonts w:ascii="Arial" w:eastAsia="Times New Roman" w:hAnsi="Arial" w:cs="Arial"/>
          <w:color w:val="000000"/>
          <w:sz w:val="24"/>
          <w:szCs w:val="24"/>
        </w:rPr>
      </w:pPr>
      <w:r w:rsidRPr="009E0F1B">
        <w:rPr>
          <w:rFonts w:ascii="Arial" w:eastAsia="Times New Roman" w:hAnsi="Arial" w:cs="Arial"/>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9E0F1B" w:rsidRPr="009E0F1B" w:rsidRDefault="009E0F1B" w:rsidP="009E0F1B">
      <w:pPr>
        <w:spacing w:after="0" w:line="240" w:lineRule="auto"/>
        <w:ind w:right="5" w:firstLine="567"/>
        <w:jc w:val="both"/>
        <w:rPr>
          <w:rFonts w:ascii="Times New Roman" w:eastAsia="Times New Roman" w:hAnsi="Times New Roman" w:cs="Times New Roman"/>
          <w:sz w:val="24"/>
          <w:szCs w:val="24"/>
        </w:rPr>
      </w:pPr>
      <w:r w:rsidRPr="009E0F1B">
        <w:rPr>
          <w:rFonts w:ascii="Arial" w:eastAsia="Times New Roman" w:hAnsi="Arial" w:cs="Arial"/>
          <w:color w:val="000000"/>
          <w:sz w:val="24"/>
          <w:szCs w:val="24"/>
        </w:rPr>
        <w:t>8. 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 соответствующее предложение (замечание) или его описание направляется в Законодательное Собрание Новосибирской области не позднее 3 рабочих дней со дня утверждения заключения о результатах публичных слушаний.</w:t>
      </w:r>
      <w:r w:rsidRPr="009E0F1B">
        <w:rPr>
          <w:rFonts w:ascii="Arial" w:eastAsia="Times New Roman" w:hAnsi="Arial" w:cs="Arial"/>
          <w:color w:val="000000"/>
          <w:sz w:val="24"/>
          <w:szCs w:val="24"/>
        </w:rPr>
        <w:br w:type="textWrapping" w:clear="all"/>
      </w:r>
    </w:p>
    <w:p w:rsidR="009E0F1B" w:rsidRPr="009E0F1B" w:rsidRDefault="009E0F1B" w:rsidP="009E0F1B">
      <w:pPr>
        <w:spacing w:after="0" w:line="240" w:lineRule="auto"/>
        <w:ind w:right="5" w:firstLine="567"/>
        <w:jc w:val="both"/>
        <w:rPr>
          <w:rFonts w:ascii="Times New Roman" w:eastAsia="Times New Roman" w:hAnsi="Times New Roman" w:cs="Times New Roman"/>
          <w:sz w:val="24"/>
          <w:szCs w:val="24"/>
        </w:rPr>
      </w:pPr>
    </w:p>
    <w:p w:rsidR="009E0F1B" w:rsidRPr="009E0F1B" w:rsidRDefault="009E0F1B" w:rsidP="009E0F1B">
      <w:pPr>
        <w:spacing w:after="0" w:line="240" w:lineRule="auto"/>
        <w:ind w:right="5" w:firstLine="567"/>
        <w:jc w:val="both"/>
        <w:rPr>
          <w:rFonts w:ascii="Times New Roman" w:eastAsia="Times New Roman" w:hAnsi="Times New Roman" w:cs="Times New Roman"/>
          <w:sz w:val="24"/>
          <w:szCs w:val="24"/>
        </w:rPr>
      </w:pPr>
    </w:p>
    <w:p w:rsidR="009E0F1B" w:rsidRPr="009E0F1B" w:rsidRDefault="009E0F1B" w:rsidP="009E0F1B">
      <w:pPr>
        <w:spacing w:after="0" w:line="240" w:lineRule="auto"/>
        <w:ind w:right="5" w:firstLine="567"/>
        <w:jc w:val="both"/>
        <w:rPr>
          <w:rFonts w:ascii="Times New Roman" w:eastAsia="Times New Roman" w:hAnsi="Times New Roman" w:cs="Times New Roman"/>
          <w:sz w:val="24"/>
          <w:szCs w:val="24"/>
        </w:rPr>
      </w:pPr>
    </w:p>
    <w:p w:rsidR="009E0F1B" w:rsidRPr="009E0F1B" w:rsidRDefault="009E0F1B" w:rsidP="009E0F1B">
      <w:pPr>
        <w:spacing w:after="0" w:line="240" w:lineRule="auto"/>
        <w:ind w:right="5" w:firstLine="567"/>
        <w:jc w:val="both"/>
        <w:rPr>
          <w:rFonts w:ascii="Times New Roman" w:eastAsia="Times New Roman" w:hAnsi="Times New Roman" w:cs="Times New Roman"/>
          <w:sz w:val="24"/>
          <w:szCs w:val="24"/>
        </w:rPr>
      </w:pPr>
    </w:p>
    <w:p w:rsidR="009E0F1B" w:rsidRPr="009E0F1B" w:rsidRDefault="009E0F1B" w:rsidP="009E0F1B">
      <w:pPr>
        <w:spacing w:after="0" w:line="240" w:lineRule="auto"/>
        <w:ind w:right="5"/>
        <w:jc w:val="right"/>
        <w:outlineLvl w:val="0"/>
        <w:rPr>
          <w:rFonts w:ascii="Arial" w:eastAsia="Times New Roman" w:hAnsi="Arial" w:cs="Arial"/>
          <w:b/>
          <w:bCs/>
          <w:color w:val="000000"/>
          <w:kern w:val="36"/>
          <w:sz w:val="32"/>
          <w:szCs w:val="32"/>
        </w:rPr>
      </w:pPr>
      <w:r w:rsidRPr="009E0F1B">
        <w:rPr>
          <w:rFonts w:ascii="Arial" w:eastAsia="Times New Roman" w:hAnsi="Arial" w:cs="Arial"/>
          <w:color w:val="000000"/>
          <w:kern w:val="36"/>
          <w:sz w:val="24"/>
          <w:szCs w:val="24"/>
        </w:rPr>
        <w:t>Приложение 1</w:t>
      </w:r>
    </w:p>
    <w:p w:rsidR="009E0F1B" w:rsidRPr="009E0F1B" w:rsidRDefault="009E0F1B" w:rsidP="009E0F1B">
      <w:pPr>
        <w:spacing w:after="0" w:line="240" w:lineRule="auto"/>
        <w:ind w:right="5"/>
        <w:jc w:val="right"/>
        <w:outlineLvl w:val="0"/>
        <w:rPr>
          <w:rFonts w:ascii="Arial" w:eastAsia="Times New Roman" w:hAnsi="Arial" w:cs="Arial"/>
          <w:color w:val="000000"/>
          <w:kern w:val="36"/>
          <w:sz w:val="24"/>
          <w:szCs w:val="24"/>
        </w:rPr>
      </w:pPr>
      <w:r w:rsidRPr="009E0F1B">
        <w:rPr>
          <w:rFonts w:ascii="Arial" w:eastAsia="Times New Roman" w:hAnsi="Arial" w:cs="Arial"/>
          <w:color w:val="000000"/>
          <w:kern w:val="36"/>
          <w:sz w:val="24"/>
          <w:szCs w:val="24"/>
        </w:rPr>
        <w:t>к</w:t>
      </w:r>
      <w:r w:rsidRPr="009E0F1B">
        <w:rPr>
          <w:rFonts w:ascii="Arial" w:eastAsia="Times New Roman" w:hAnsi="Arial" w:cs="Arial"/>
          <w:color w:val="000000"/>
          <w:kern w:val="36"/>
          <w:sz w:val="24"/>
        </w:rPr>
        <w:t> </w:t>
      </w:r>
      <w:r w:rsidRPr="009E0F1B">
        <w:rPr>
          <w:rFonts w:ascii="Arial" w:eastAsia="Times New Roman" w:hAnsi="Arial" w:cs="Arial"/>
          <w:color w:val="000000"/>
          <w:kern w:val="36"/>
          <w:sz w:val="24"/>
          <w:szCs w:val="24"/>
        </w:rPr>
        <w:t>Порядку</w:t>
      </w:r>
      <w:r w:rsidRPr="009E0F1B">
        <w:rPr>
          <w:rFonts w:ascii="Arial" w:eastAsia="Times New Roman" w:hAnsi="Arial" w:cs="Arial"/>
          <w:color w:val="000000"/>
          <w:kern w:val="36"/>
          <w:sz w:val="24"/>
        </w:rPr>
        <w:t> </w:t>
      </w:r>
      <w:r w:rsidRPr="009E0F1B">
        <w:rPr>
          <w:rFonts w:ascii="Arial" w:eastAsia="Times New Roman" w:hAnsi="Arial" w:cs="Arial"/>
          <w:color w:val="000000"/>
          <w:kern w:val="36"/>
          <w:sz w:val="24"/>
          <w:szCs w:val="24"/>
        </w:rPr>
        <w:t xml:space="preserve">организации и проведения публичных слушаний </w:t>
      </w:r>
    </w:p>
    <w:p w:rsidR="009E0F1B" w:rsidRPr="009E0F1B" w:rsidRDefault="009E0F1B" w:rsidP="009E0F1B">
      <w:pPr>
        <w:spacing w:after="0" w:line="240" w:lineRule="auto"/>
        <w:ind w:right="5"/>
        <w:jc w:val="right"/>
        <w:outlineLvl w:val="0"/>
        <w:rPr>
          <w:rFonts w:ascii="Arial" w:eastAsia="Times New Roman" w:hAnsi="Arial" w:cs="Arial"/>
          <w:b/>
          <w:bCs/>
          <w:color w:val="000000"/>
          <w:kern w:val="36"/>
          <w:sz w:val="32"/>
          <w:szCs w:val="32"/>
        </w:rPr>
      </w:pPr>
      <w:r w:rsidRPr="009E0F1B">
        <w:rPr>
          <w:rFonts w:ascii="Arial" w:eastAsia="Times New Roman" w:hAnsi="Arial" w:cs="Arial"/>
          <w:color w:val="000000"/>
          <w:kern w:val="36"/>
          <w:sz w:val="24"/>
          <w:szCs w:val="24"/>
        </w:rPr>
        <w:t>в муниципальном образовании</w:t>
      </w:r>
      <w:r w:rsidRPr="009E0F1B">
        <w:rPr>
          <w:rFonts w:ascii="Arial" w:eastAsia="Times New Roman" w:hAnsi="Arial" w:cs="Arial"/>
          <w:b/>
          <w:bCs/>
          <w:color w:val="000000"/>
          <w:kern w:val="36"/>
          <w:sz w:val="32"/>
          <w:szCs w:val="32"/>
        </w:rPr>
        <w:t xml:space="preserve"> </w:t>
      </w:r>
      <w:proofErr w:type="gramStart"/>
      <w:r w:rsidRPr="009E0F1B">
        <w:rPr>
          <w:rFonts w:ascii="Arial" w:eastAsia="Times New Roman" w:hAnsi="Arial" w:cs="Arial"/>
          <w:b/>
          <w:bCs/>
          <w:color w:val="000000"/>
          <w:kern w:val="36"/>
          <w:sz w:val="24"/>
          <w:szCs w:val="24"/>
        </w:rPr>
        <w:t>Константиновского  сельсовета</w:t>
      </w:r>
      <w:proofErr w:type="gramEnd"/>
      <w:r w:rsidRPr="009E0F1B">
        <w:rPr>
          <w:rFonts w:ascii="Arial" w:eastAsia="Times New Roman" w:hAnsi="Arial" w:cs="Arial"/>
          <w:b/>
          <w:bCs/>
          <w:color w:val="000000"/>
          <w:kern w:val="36"/>
          <w:sz w:val="24"/>
        </w:rPr>
        <w:t> </w:t>
      </w:r>
      <w:r w:rsidRPr="009E0F1B">
        <w:rPr>
          <w:rFonts w:ascii="Arial" w:eastAsia="Times New Roman" w:hAnsi="Arial" w:cs="Arial"/>
          <w:b/>
          <w:bCs/>
          <w:color w:val="000000"/>
          <w:kern w:val="36"/>
          <w:sz w:val="24"/>
          <w:szCs w:val="24"/>
        </w:rPr>
        <w:t xml:space="preserve">  </w:t>
      </w:r>
    </w:p>
    <w:p w:rsidR="009E0F1B" w:rsidRPr="009E0F1B" w:rsidRDefault="009E0F1B" w:rsidP="009E0F1B">
      <w:pPr>
        <w:spacing w:after="0" w:line="240" w:lineRule="auto"/>
        <w:ind w:right="5"/>
        <w:jc w:val="right"/>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center"/>
        <w:rPr>
          <w:rFonts w:ascii="Courier New" w:eastAsia="Times New Roman" w:hAnsi="Courier New" w:cs="Courier New"/>
          <w:color w:val="000000"/>
          <w:sz w:val="16"/>
          <w:szCs w:val="16"/>
        </w:rPr>
      </w:pPr>
      <w:r w:rsidRPr="009E0F1B">
        <w:rPr>
          <w:rFonts w:ascii="Arial" w:eastAsia="Times New Roman" w:hAnsi="Arial" w:cs="Arial"/>
          <w:color w:val="000000"/>
          <w:sz w:val="16"/>
          <w:szCs w:val="16"/>
        </w:rPr>
        <w:t>ПОДПИСНОЙ ЛИСТ</w:t>
      </w:r>
    </w:p>
    <w:p w:rsidR="009E0F1B" w:rsidRPr="009E0F1B" w:rsidRDefault="009E0F1B" w:rsidP="009E0F1B">
      <w:pPr>
        <w:spacing w:after="0" w:line="240" w:lineRule="auto"/>
        <w:ind w:right="5" w:firstLine="567"/>
        <w:jc w:val="center"/>
        <w:rPr>
          <w:rFonts w:ascii="Courier New" w:eastAsia="Times New Roman" w:hAnsi="Courier New" w:cs="Courier New"/>
          <w:color w:val="000000"/>
          <w:sz w:val="16"/>
          <w:szCs w:val="16"/>
        </w:rPr>
      </w:pPr>
      <w:r w:rsidRPr="009E0F1B">
        <w:rPr>
          <w:rFonts w:ascii="Arial" w:eastAsia="Times New Roman" w:hAnsi="Arial" w:cs="Arial"/>
          <w:color w:val="000000"/>
          <w:sz w:val="16"/>
          <w:szCs w:val="16"/>
        </w:rPr>
        <w:t>публичных слушаний</w:t>
      </w:r>
    </w:p>
    <w:p w:rsidR="009E0F1B" w:rsidRPr="009E0F1B" w:rsidRDefault="009E0F1B" w:rsidP="009E0F1B">
      <w:pPr>
        <w:spacing w:after="0" w:line="240" w:lineRule="auto"/>
        <w:ind w:right="5" w:firstLine="567"/>
        <w:jc w:val="center"/>
        <w:rPr>
          <w:rFonts w:ascii="Courier New" w:eastAsia="Times New Roman" w:hAnsi="Courier New" w:cs="Courier New"/>
          <w:color w:val="000000"/>
          <w:sz w:val="16"/>
          <w:szCs w:val="16"/>
        </w:rPr>
      </w:pPr>
      <w:r w:rsidRPr="009E0F1B">
        <w:rPr>
          <w:rFonts w:ascii="Arial" w:eastAsia="Times New Roman" w:hAnsi="Arial" w:cs="Arial"/>
          <w:color w:val="000000"/>
          <w:sz w:val="16"/>
          <w:szCs w:val="16"/>
        </w:rPr>
        <w:t> </w:t>
      </w:r>
    </w:p>
    <w:p w:rsidR="009E0F1B" w:rsidRPr="009E0F1B" w:rsidRDefault="009E0F1B" w:rsidP="009E0F1B">
      <w:pPr>
        <w:spacing w:after="0" w:line="240" w:lineRule="auto"/>
        <w:ind w:right="5" w:firstLine="567"/>
        <w:jc w:val="both"/>
        <w:rPr>
          <w:rFonts w:ascii="Courier New" w:eastAsia="Times New Roman" w:hAnsi="Courier New" w:cs="Courier New"/>
          <w:color w:val="000000"/>
          <w:sz w:val="16"/>
          <w:szCs w:val="16"/>
        </w:rPr>
      </w:pPr>
      <w:r w:rsidRPr="009E0F1B">
        <w:rPr>
          <w:rFonts w:ascii="Arial" w:eastAsia="Times New Roman" w:hAnsi="Arial" w:cs="Arial"/>
          <w:color w:val="000000"/>
          <w:sz w:val="16"/>
          <w:szCs w:val="16"/>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firstRow="1" w:lastRow="0" w:firstColumn="1" w:lastColumn="0" w:noHBand="0" w:noVBand="1"/>
      </w:tblPr>
      <w:tblGrid>
        <w:gridCol w:w="9355"/>
      </w:tblGrid>
      <w:tr w:rsidR="009E0F1B" w:rsidRPr="009E0F1B" w:rsidTr="00C0223B">
        <w:trPr>
          <w:jc w:val="center"/>
        </w:trPr>
        <w:tc>
          <w:tcPr>
            <w:tcW w:w="14601" w:type="dxa"/>
            <w:tcBorders>
              <w:bottom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16"/>
                <w:szCs w:val="16"/>
              </w:rPr>
            </w:pPr>
            <w:r w:rsidRPr="009E0F1B">
              <w:rPr>
                <w:rFonts w:ascii="Arial" w:eastAsia="Times New Roman" w:hAnsi="Arial" w:cs="Arial"/>
                <w:sz w:val="16"/>
                <w:szCs w:val="16"/>
              </w:rPr>
              <w:t> </w:t>
            </w:r>
          </w:p>
        </w:tc>
      </w:tr>
      <w:tr w:rsidR="009E0F1B" w:rsidRPr="009E0F1B" w:rsidTr="00C0223B">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16"/>
                <w:szCs w:val="16"/>
              </w:rPr>
            </w:pPr>
            <w:r w:rsidRPr="009E0F1B">
              <w:rPr>
                <w:rFonts w:ascii="Arial" w:eastAsia="Times New Roman" w:hAnsi="Arial" w:cs="Arial"/>
                <w:sz w:val="16"/>
                <w:szCs w:val="16"/>
              </w:rPr>
              <w:t> </w:t>
            </w:r>
          </w:p>
        </w:tc>
      </w:tr>
    </w:tbl>
    <w:p w:rsidR="009E0F1B" w:rsidRPr="009E0F1B" w:rsidRDefault="009E0F1B" w:rsidP="009E0F1B">
      <w:pPr>
        <w:spacing w:after="0" w:line="240" w:lineRule="auto"/>
        <w:ind w:right="5" w:firstLine="567"/>
        <w:jc w:val="both"/>
        <w:rPr>
          <w:rFonts w:ascii="Courier New" w:eastAsia="Times New Roman" w:hAnsi="Courier New" w:cs="Courier New"/>
          <w:color w:val="000000"/>
          <w:sz w:val="16"/>
          <w:szCs w:val="16"/>
        </w:rPr>
      </w:pPr>
      <w:r w:rsidRPr="009E0F1B">
        <w:rPr>
          <w:rFonts w:ascii="Arial" w:eastAsia="Times New Roman" w:hAnsi="Arial" w:cs="Arial"/>
          <w:color w:val="000000"/>
          <w:sz w:val="16"/>
          <w:szCs w:val="16"/>
        </w:rPr>
        <w:t> </w:t>
      </w:r>
    </w:p>
    <w:tbl>
      <w:tblPr>
        <w:tblW w:w="10482" w:type="dxa"/>
        <w:jc w:val="center"/>
        <w:tblCellMar>
          <w:left w:w="0" w:type="dxa"/>
          <w:right w:w="0" w:type="dxa"/>
        </w:tblCellMar>
        <w:tblLook w:val="04A0" w:firstRow="1" w:lastRow="0" w:firstColumn="1" w:lastColumn="0" w:noHBand="0" w:noVBand="1"/>
      </w:tblPr>
      <w:tblGrid>
        <w:gridCol w:w="532"/>
        <w:gridCol w:w="1486"/>
        <w:gridCol w:w="1509"/>
        <w:gridCol w:w="1222"/>
        <w:gridCol w:w="1767"/>
        <w:gridCol w:w="1687"/>
        <w:gridCol w:w="2279"/>
      </w:tblGrid>
      <w:tr w:rsidR="009E0F1B" w:rsidRPr="009E0F1B" w:rsidTr="00E97B39">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 </w:t>
            </w:r>
            <w:r w:rsidRPr="009E0F1B">
              <w:rPr>
                <w:rFonts w:ascii="Arial" w:eastAsia="Times New Roman" w:hAnsi="Arial" w:cs="Arial"/>
                <w:sz w:val="16"/>
                <w:szCs w:val="16"/>
              </w:rPr>
              <w:br/>
              <w:t>п/п</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Фамилия, имя,</w:t>
            </w:r>
            <w:r w:rsidRPr="009E0F1B">
              <w:rPr>
                <w:rFonts w:ascii="Arial" w:eastAsia="Times New Roman" w:hAnsi="Arial" w:cs="Arial"/>
                <w:sz w:val="16"/>
                <w:szCs w:val="16"/>
              </w:rPr>
              <w:br/>
              <w:t>отчество</w:t>
            </w:r>
            <w:r w:rsidRPr="009E0F1B">
              <w:rPr>
                <w:rFonts w:ascii="Arial" w:eastAsia="Times New Roman" w:hAnsi="Arial" w:cs="Arial"/>
                <w:sz w:val="16"/>
                <w:szCs w:val="16"/>
                <w:u w:val="single"/>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Год рождения (в возрасте 18 лет на день сбора подписей –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Адрес</w:t>
            </w:r>
          </w:p>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места </w:t>
            </w:r>
            <w:r w:rsidRPr="009E0F1B">
              <w:rPr>
                <w:rFonts w:ascii="Arial" w:eastAsia="Times New Roman" w:hAnsi="Arial" w:cs="Arial"/>
                <w:sz w:val="16"/>
                <w:szCs w:val="16"/>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Подпись в поддержку инициативы проведения публичных слушаний и дата ее внесения</w:t>
            </w:r>
          </w:p>
        </w:tc>
        <w:tc>
          <w:tcPr>
            <w:tcW w:w="22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Подпись в согласие на обработку персональных данных в целях выдвижения инициативы проведения публичных слушаний</w:t>
            </w:r>
          </w:p>
        </w:tc>
      </w:tr>
      <w:tr w:rsidR="009E0F1B" w:rsidRPr="009E0F1B" w:rsidTr="00E97B3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22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E97B3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22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E97B3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22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E97B39">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22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E97B3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22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bl>
    <w:p w:rsidR="009E0F1B" w:rsidRPr="009E0F1B" w:rsidRDefault="009E0F1B" w:rsidP="009E0F1B">
      <w:pPr>
        <w:spacing w:after="0" w:line="240" w:lineRule="auto"/>
        <w:ind w:right="5" w:firstLine="567"/>
        <w:jc w:val="both"/>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firstLine="567"/>
        <w:jc w:val="both"/>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Подписной лист удостоверяю:</w:t>
      </w:r>
    </w:p>
    <w:tbl>
      <w:tblPr>
        <w:tblW w:w="0" w:type="auto"/>
        <w:tblCellMar>
          <w:left w:w="0" w:type="dxa"/>
          <w:right w:w="0" w:type="dxa"/>
        </w:tblCellMar>
        <w:tblLook w:val="04A0" w:firstRow="1" w:lastRow="0" w:firstColumn="1" w:lastColumn="0" w:noHBand="0" w:noVBand="1"/>
      </w:tblPr>
      <w:tblGrid>
        <w:gridCol w:w="4577"/>
        <w:gridCol w:w="4778"/>
      </w:tblGrid>
      <w:tr w:rsidR="009E0F1B" w:rsidRPr="009E0F1B" w:rsidTr="00C0223B">
        <w:tc>
          <w:tcPr>
            <w:tcW w:w="7449" w:type="dxa"/>
            <w:tcBorders>
              <w:bottom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 </w:t>
            </w:r>
          </w:p>
        </w:tc>
        <w:tc>
          <w:tcPr>
            <w:tcW w:w="7229" w:type="dxa"/>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На обработку моих персональных данных в целях выдвижения</w:t>
            </w:r>
          </w:p>
        </w:tc>
      </w:tr>
      <w:tr w:rsidR="009E0F1B" w:rsidRPr="009E0F1B" w:rsidTr="00C0223B">
        <w:tc>
          <w:tcPr>
            <w:tcW w:w="7449" w:type="dxa"/>
            <w:tcBorders>
              <w:top w:val="single" w:sz="6" w:space="0" w:color="000000"/>
              <w:bottom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 </w:t>
            </w:r>
          </w:p>
        </w:tc>
        <w:tc>
          <w:tcPr>
            <w:tcW w:w="7229" w:type="dxa"/>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инициативы проведения публичных слушаний согласен</w:t>
            </w:r>
          </w:p>
        </w:tc>
      </w:tr>
      <w:tr w:rsidR="009E0F1B" w:rsidRPr="009E0F1B" w:rsidTr="00C0223B">
        <w:tc>
          <w:tcPr>
            <w:tcW w:w="7449" w:type="dxa"/>
            <w:tcBorders>
              <w:top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 </w:t>
            </w:r>
          </w:p>
        </w:tc>
      </w:tr>
    </w:tbl>
    <w:p w:rsidR="009E0F1B" w:rsidRPr="009E0F1B" w:rsidRDefault="009E0F1B" w:rsidP="009E0F1B">
      <w:pPr>
        <w:spacing w:after="0" w:line="240" w:lineRule="auto"/>
        <w:ind w:right="5" w:firstLine="567"/>
        <w:jc w:val="both"/>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 </w:t>
      </w:r>
    </w:p>
    <w:tbl>
      <w:tblPr>
        <w:tblW w:w="0" w:type="auto"/>
        <w:tblInd w:w="4962" w:type="dxa"/>
        <w:tblCellMar>
          <w:left w:w="0" w:type="dxa"/>
          <w:right w:w="0" w:type="dxa"/>
        </w:tblCellMar>
        <w:tblLook w:val="04A0" w:firstRow="1" w:lastRow="0" w:firstColumn="1" w:lastColumn="0" w:noHBand="0" w:noVBand="1"/>
      </w:tblPr>
      <w:tblGrid>
        <w:gridCol w:w="1391"/>
        <w:gridCol w:w="1023"/>
        <w:gridCol w:w="1979"/>
      </w:tblGrid>
      <w:tr w:rsidR="009E0F1B" w:rsidRPr="009E0F1B" w:rsidTr="00C0223B">
        <w:tc>
          <w:tcPr>
            <w:tcW w:w="2268" w:type="dxa"/>
            <w:tcBorders>
              <w:bottom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 </w:t>
            </w:r>
          </w:p>
        </w:tc>
        <w:tc>
          <w:tcPr>
            <w:tcW w:w="3543" w:type="dxa"/>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 </w:t>
            </w:r>
          </w:p>
        </w:tc>
        <w:tc>
          <w:tcPr>
            <w:tcW w:w="2977" w:type="dxa"/>
            <w:tcBorders>
              <w:bottom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both"/>
              <w:rPr>
                <w:rFonts w:ascii="Courier New" w:eastAsia="Times New Roman" w:hAnsi="Courier New" w:cs="Courier New"/>
                <w:sz w:val="24"/>
                <w:szCs w:val="24"/>
              </w:rPr>
            </w:pPr>
            <w:r w:rsidRPr="009E0F1B">
              <w:rPr>
                <w:rFonts w:ascii="Arial" w:eastAsia="Times New Roman" w:hAnsi="Arial" w:cs="Arial"/>
                <w:sz w:val="24"/>
                <w:szCs w:val="24"/>
              </w:rPr>
              <w:t> </w:t>
            </w:r>
          </w:p>
        </w:tc>
      </w:tr>
      <w:tr w:rsidR="009E0F1B" w:rsidRPr="009E0F1B" w:rsidTr="00C0223B">
        <w:tc>
          <w:tcPr>
            <w:tcW w:w="2268" w:type="dxa"/>
            <w:tcBorders>
              <w:top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center"/>
              <w:rPr>
                <w:rFonts w:ascii="Courier New" w:eastAsia="Times New Roman" w:hAnsi="Courier New" w:cs="Courier New"/>
                <w:sz w:val="24"/>
                <w:szCs w:val="24"/>
              </w:rPr>
            </w:pPr>
            <w:r w:rsidRPr="009E0F1B">
              <w:rPr>
                <w:rFonts w:ascii="Arial" w:eastAsia="Times New Roman" w:hAnsi="Arial" w:cs="Arial"/>
                <w:sz w:val="24"/>
                <w:szCs w:val="24"/>
              </w:rPr>
              <w:t>подпись и дата</w:t>
            </w:r>
          </w:p>
        </w:tc>
        <w:tc>
          <w:tcPr>
            <w:tcW w:w="3543" w:type="dxa"/>
            <w:tcMar>
              <w:top w:w="0" w:type="dxa"/>
              <w:left w:w="108" w:type="dxa"/>
              <w:bottom w:w="0" w:type="dxa"/>
              <w:right w:w="108" w:type="dxa"/>
            </w:tcMar>
            <w:hideMark/>
          </w:tcPr>
          <w:p w:rsidR="009E0F1B" w:rsidRPr="009E0F1B" w:rsidRDefault="009E0F1B" w:rsidP="009E0F1B">
            <w:pPr>
              <w:spacing w:after="0" w:line="240" w:lineRule="auto"/>
              <w:ind w:right="5"/>
              <w:jc w:val="center"/>
              <w:rPr>
                <w:rFonts w:ascii="Courier New" w:eastAsia="Times New Roman" w:hAnsi="Courier New" w:cs="Courier New"/>
                <w:sz w:val="24"/>
                <w:szCs w:val="24"/>
              </w:rPr>
            </w:pPr>
            <w:r w:rsidRPr="009E0F1B">
              <w:rPr>
                <w:rFonts w:ascii="Arial" w:eastAsia="Times New Roman" w:hAnsi="Arial" w:cs="Arial"/>
                <w:sz w:val="24"/>
                <w:szCs w:val="24"/>
              </w:rPr>
              <w:t> </w:t>
            </w:r>
          </w:p>
        </w:tc>
        <w:tc>
          <w:tcPr>
            <w:tcW w:w="2977" w:type="dxa"/>
            <w:tcBorders>
              <w:top w:val="single" w:sz="6" w:space="0" w:color="000000"/>
            </w:tcBorders>
            <w:tcMar>
              <w:top w:w="0" w:type="dxa"/>
              <w:left w:w="108" w:type="dxa"/>
              <w:bottom w:w="0" w:type="dxa"/>
              <w:right w:w="108" w:type="dxa"/>
            </w:tcMar>
            <w:hideMark/>
          </w:tcPr>
          <w:p w:rsidR="009E0F1B" w:rsidRPr="009E0F1B" w:rsidRDefault="009E0F1B" w:rsidP="009E0F1B">
            <w:pPr>
              <w:spacing w:after="0" w:line="240" w:lineRule="auto"/>
              <w:ind w:right="5"/>
              <w:jc w:val="center"/>
              <w:rPr>
                <w:rFonts w:ascii="Courier New" w:eastAsia="Times New Roman" w:hAnsi="Courier New" w:cs="Courier New"/>
                <w:sz w:val="24"/>
                <w:szCs w:val="24"/>
              </w:rPr>
            </w:pPr>
            <w:r w:rsidRPr="009E0F1B">
              <w:rPr>
                <w:rFonts w:ascii="Arial" w:eastAsia="Times New Roman" w:hAnsi="Arial" w:cs="Arial"/>
                <w:sz w:val="24"/>
                <w:szCs w:val="24"/>
              </w:rPr>
              <w:t>подпись лица, собиравшего подписи</w:t>
            </w:r>
          </w:p>
        </w:tc>
      </w:tr>
    </w:tbl>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E97B39" w:rsidRDefault="00E97B39" w:rsidP="009E0F1B">
      <w:pPr>
        <w:spacing w:after="0" w:line="240" w:lineRule="auto"/>
        <w:ind w:right="5"/>
        <w:jc w:val="right"/>
        <w:outlineLvl w:val="0"/>
        <w:rPr>
          <w:rFonts w:ascii="Arial" w:eastAsia="Times New Roman" w:hAnsi="Arial" w:cs="Arial"/>
          <w:b/>
          <w:bCs/>
          <w:color w:val="000000"/>
          <w:kern w:val="36"/>
          <w:sz w:val="32"/>
          <w:szCs w:val="32"/>
        </w:rPr>
      </w:pPr>
    </w:p>
    <w:p w:rsidR="009E0F1B" w:rsidRPr="009E0F1B" w:rsidRDefault="009E0F1B" w:rsidP="009E0F1B">
      <w:pPr>
        <w:spacing w:after="0" w:line="240" w:lineRule="auto"/>
        <w:ind w:right="5"/>
        <w:jc w:val="right"/>
        <w:outlineLvl w:val="0"/>
        <w:rPr>
          <w:rFonts w:ascii="Arial" w:eastAsia="Times New Roman" w:hAnsi="Arial" w:cs="Arial"/>
          <w:b/>
          <w:bCs/>
          <w:color w:val="000000"/>
          <w:kern w:val="36"/>
          <w:sz w:val="32"/>
          <w:szCs w:val="32"/>
        </w:rPr>
      </w:pPr>
      <w:r w:rsidRPr="009E0F1B">
        <w:rPr>
          <w:rFonts w:ascii="Arial" w:eastAsia="Times New Roman" w:hAnsi="Arial" w:cs="Arial"/>
          <w:b/>
          <w:bCs/>
          <w:color w:val="000000"/>
          <w:kern w:val="36"/>
          <w:sz w:val="32"/>
          <w:szCs w:val="32"/>
        </w:rPr>
        <w:lastRenderedPageBreak/>
        <w:br w:type="textWrapping" w:clear="all"/>
      </w:r>
      <w:r w:rsidRPr="009E0F1B">
        <w:rPr>
          <w:rFonts w:ascii="Arial" w:eastAsia="Times New Roman" w:hAnsi="Arial" w:cs="Arial"/>
          <w:color w:val="000000"/>
          <w:kern w:val="36"/>
          <w:sz w:val="24"/>
          <w:szCs w:val="24"/>
        </w:rPr>
        <w:t>Приложение 2</w:t>
      </w:r>
    </w:p>
    <w:p w:rsidR="009E0F1B" w:rsidRPr="009E0F1B" w:rsidRDefault="009E0F1B" w:rsidP="009E0F1B">
      <w:pPr>
        <w:spacing w:after="0" w:line="240" w:lineRule="auto"/>
        <w:ind w:right="5"/>
        <w:jc w:val="right"/>
        <w:outlineLvl w:val="0"/>
        <w:rPr>
          <w:rFonts w:ascii="Arial" w:eastAsia="Times New Roman" w:hAnsi="Arial" w:cs="Arial"/>
          <w:color w:val="000000"/>
          <w:kern w:val="36"/>
          <w:sz w:val="24"/>
          <w:szCs w:val="24"/>
        </w:rPr>
      </w:pPr>
      <w:r w:rsidRPr="009E0F1B">
        <w:rPr>
          <w:rFonts w:ascii="Arial" w:eastAsia="Times New Roman" w:hAnsi="Arial" w:cs="Arial"/>
          <w:color w:val="000000"/>
          <w:kern w:val="36"/>
          <w:sz w:val="24"/>
          <w:szCs w:val="24"/>
        </w:rPr>
        <w:t>к</w:t>
      </w:r>
      <w:r w:rsidRPr="009E0F1B">
        <w:rPr>
          <w:rFonts w:ascii="Arial" w:eastAsia="Times New Roman" w:hAnsi="Arial" w:cs="Arial"/>
          <w:color w:val="000000"/>
          <w:kern w:val="36"/>
          <w:sz w:val="24"/>
        </w:rPr>
        <w:t> </w:t>
      </w:r>
      <w:r w:rsidRPr="009E0F1B">
        <w:rPr>
          <w:rFonts w:ascii="Arial" w:eastAsia="Times New Roman" w:hAnsi="Arial" w:cs="Arial"/>
          <w:color w:val="000000"/>
          <w:kern w:val="36"/>
          <w:sz w:val="24"/>
          <w:szCs w:val="24"/>
        </w:rPr>
        <w:t>Порядку</w:t>
      </w:r>
      <w:r w:rsidRPr="009E0F1B">
        <w:rPr>
          <w:rFonts w:ascii="Arial" w:eastAsia="Times New Roman" w:hAnsi="Arial" w:cs="Arial"/>
          <w:color w:val="000000"/>
          <w:kern w:val="36"/>
          <w:sz w:val="24"/>
        </w:rPr>
        <w:t> </w:t>
      </w:r>
      <w:r w:rsidRPr="009E0F1B">
        <w:rPr>
          <w:rFonts w:ascii="Arial" w:eastAsia="Times New Roman" w:hAnsi="Arial" w:cs="Arial"/>
          <w:color w:val="000000"/>
          <w:kern w:val="36"/>
          <w:sz w:val="24"/>
          <w:szCs w:val="24"/>
        </w:rPr>
        <w:t xml:space="preserve">организации и проведения публичных слушаний в </w:t>
      </w:r>
    </w:p>
    <w:p w:rsidR="009E0F1B" w:rsidRPr="009E0F1B" w:rsidRDefault="009E0F1B" w:rsidP="009E0F1B">
      <w:pPr>
        <w:spacing w:after="0" w:line="240" w:lineRule="auto"/>
        <w:ind w:right="5"/>
        <w:jc w:val="right"/>
        <w:outlineLvl w:val="0"/>
        <w:rPr>
          <w:rFonts w:ascii="Arial" w:eastAsia="Times New Roman" w:hAnsi="Arial" w:cs="Arial"/>
          <w:b/>
          <w:bCs/>
          <w:color w:val="000000"/>
          <w:kern w:val="36"/>
          <w:sz w:val="32"/>
          <w:szCs w:val="32"/>
        </w:rPr>
      </w:pPr>
      <w:r w:rsidRPr="009E0F1B">
        <w:rPr>
          <w:rFonts w:ascii="Arial" w:eastAsia="Times New Roman" w:hAnsi="Arial" w:cs="Arial"/>
          <w:color w:val="000000"/>
          <w:kern w:val="36"/>
          <w:sz w:val="24"/>
          <w:szCs w:val="24"/>
        </w:rPr>
        <w:t>муниципальном образовании</w:t>
      </w:r>
      <w:r w:rsidRPr="009E0F1B">
        <w:rPr>
          <w:rFonts w:ascii="Arial" w:eastAsia="Times New Roman" w:hAnsi="Arial" w:cs="Arial"/>
          <w:b/>
          <w:bCs/>
          <w:color w:val="000000"/>
          <w:kern w:val="36"/>
          <w:sz w:val="32"/>
          <w:szCs w:val="32"/>
        </w:rPr>
        <w:t xml:space="preserve"> </w:t>
      </w:r>
      <w:proofErr w:type="gramStart"/>
      <w:r w:rsidRPr="009E0F1B">
        <w:rPr>
          <w:rFonts w:ascii="Arial" w:eastAsia="Times New Roman" w:hAnsi="Arial" w:cs="Arial"/>
          <w:b/>
          <w:bCs/>
          <w:color w:val="000000"/>
          <w:kern w:val="36"/>
          <w:sz w:val="24"/>
          <w:szCs w:val="24"/>
        </w:rPr>
        <w:t>Константиновского  сельсовета</w:t>
      </w:r>
      <w:proofErr w:type="gramEnd"/>
      <w:r w:rsidRPr="009E0F1B">
        <w:rPr>
          <w:rFonts w:ascii="Arial" w:eastAsia="Times New Roman" w:hAnsi="Arial" w:cs="Arial"/>
          <w:b/>
          <w:bCs/>
          <w:color w:val="000000"/>
          <w:kern w:val="36"/>
          <w:sz w:val="24"/>
        </w:rPr>
        <w:t> </w:t>
      </w:r>
      <w:r w:rsidRPr="009E0F1B">
        <w:rPr>
          <w:rFonts w:ascii="Arial" w:eastAsia="Times New Roman" w:hAnsi="Arial" w:cs="Arial"/>
          <w:b/>
          <w:bCs/>
          <w:color w:val="000000"/>
          <w:kern w:val="36"/>
          <w:sz w:val="24"/>
          <w:szCs w:val="24"/>
        </w:rPr>
        <w:t xml:space="preserve">  </w:t>
      </w:r>
    </w:p>
    <w:p w:rsidR="009E0F1B" w:rsidRPr="009E0F1B" w:rsidRDefault="009E0F1B" w:rsidP="009E0F1B">
      <w:pPr>
        <w:spacing w:after="0" w:line="240" w:lineRule="auto"/>
        <w:jc w:val="right"/>
        <w:rPr>
          <w:rFonts w:ascii="Arial" w:eastAsia="Times New Roman" w:hAnsi="Arial" w:cs="Arial"/>
          <w:color w:val="000000"/>
          <w:sz w:val="24"/>
          <w:szCs w:val="24"/>
        </w:rPr>
      </w:pPr>
      <w:r w:rsidRPr="009E0F1B">
        <w:rPr>
          <w:rFonts w:ascii="Arial" w:eastAsia="Times New Roman" w:hAnsi="Arial" w:cs="Arial"/>
          <w:color w:val="000000"/>
          <w:sz w:val="24"/>
          <w:szCs w:val="24"/>
        </w:rPr>
        <w:t> </w:t>
      </w:r>
    </w:p>
    <w:p w:rsidR="009E0F1B" w:rsidRPr="009E0F1B" w:rsidRDefault="009E0F1B" w:rsidP="009E0F1B">
      <w:pPr>
        <w:spacing w:after="0" w:line="240" w:lineRule="auto"/>
        <w:ind w:right="5"/>
        <w:jc w:val="center"/>
        <w:rPr>
          <w:rFonts w:ascii="Arial" w:eastAsia="Times New Roman" w:hAnsi="Arial" w:cs="Arial"/>
          <w:color w:val="000000"/>
          <w:sz w:val="16"/>
          <w:szCs w:val="16"/>
        </w:rPr>
      </w:pPr>
      <w:r w:rsidRPr="009E0F1B">
        <w:rPr>
          <w:rFonts w:ascii="Arial" w:eastAsia="Times New Roman" w:hAnsi="Arial" w:cs="Arial"/>
          <w:color w:val="000000"/>
          <w:sz w:val="16"/>
          <w:szCs w:val="16"/>
        </w:rPr>
        <w:t>СПИСОК УЧАСТНИКОВ ПУБЛИЧНЫХ СЛУШАНИЙ </w:t>
      </w:r>
      <w:r w:rsidRPr="009E0F1B">
        <w:rPr>
          <w:rFonts w:ascii="Arial" w:eastAsia="Times New Roman" w:hAnsi="Arial" w:cs="Arial"/>
          <w:color w:val="000000"/>
          <w:sz w:val="16"/>
          <w:szCs w:val="16"/>
        </w:rPr>
        <w:br/>
        <w:t> </w:t>
      </w:r>
    </w:p>
    <w:tbl>
      <w:tblPr>
        <w:tblW w:w="10693" w:type="dxa"/>
        <w:jc w:val="center"/>
        <w:tblCellMar>
          <w:left w:w="0" w:type="dxa"/>
          <w:right w:w="0" w:type="dxa"/>
        </w:tblCellMar>
        <w:tblLook w:val="04A0" w:firstRow="1" w:lastRow="0" w:firstColumn="1" w:lastColumn="0" w:noHBand="0" w:noVBand="1"/>
      </w:tblPr>
      <w:tblGrid>
        <w:gridCol w:w="556"/>
        <w:gridCol w:w="1642"/>
        <w:gridCol w:w="1408"/>
        <w:gridCol w:w="1417"/>
        <w:gridCol w:w="1559"/>
        <w:gridCol w:w="1418"/>
        <w:gridCol w:w="1134"/>
        <w:gridCol w:w="1559"/>
      </w:tblGrid>
      <w:tr w:rsidR="009E0F1B" w:rsidRPr="009E0F1B" w:rsidTr="00C0223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 п/п</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Фамилия, имя, отчество</w:t>
            </w:r>
            <w:r w:rsidRPr="009E0F1B">
              <w:rPr>
                <w:rFonts w:ascii="Arial" w:eastAsia="Times New Roman" w:hAnsi="Arial" w:cs="Arial"/>
                <w:sz w:val="16"/>
                <w:szCs w:val="16"/>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Год рождения (в возрасте 18 лет– дополнительно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Подпись в согласие на обработку персональных данных в целях проведения публичных слушаний</w:t>
            </w:r>
          </w:p>
        </w:tc>
      </w:tr>
      <w:tr w:rsidR="009E0F1B" w:rsidRPr="009E0F1B" w:rsidTr="00C0223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C0223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C0223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C0223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C0223B">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both"/>
              <w:rPr>
                <w:rFonts w:ascii="Arial" w:eastAsia="Times New Roman" w:hAnsi="Arial" w:cs="Arial"/>
                <w:sz w:val="16"/>
                <w:szCs w:val="16"/>
              </w:rPr>
            </w:pPr>
            <w:r w:rsidRPr="009E0F1B">
              <w:rPr>
                <w:rFonts w:ascii="Arial" w:eastAsia="Times New Roman" w:hAnsi="Arial" w:cs="Arial"/>
                <w:sz w:val="16"/>
                <w:szCs w:val="16"/>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bl>
    <w:p w:rsidR="009E0F1B" w:rsidRPr="009E0F1B" w:rsidRDefault="009E0F1B" w:rsidP="009E0F1B">
      <w:pPr>
        <w:spacing w:after="0" w:line="240" w:lineRule="auto"/>
        <w:ind w:right="5"/>
        <w:jc w:val="both"/>
        <w:rPr>
          <w:rFonts w:ascii="Arial" w:eastAsia="Times New Roman" w:hAnsi="Arial" w:cs="Arial"/>
          <w:color w:val="000000"/>
          <w:sz w:val="16"/>
          <w:szCs w:val="16"/>
        </w:rPr>
      </w:pPr>
      <w:r w:rsidRPr="009E0F1B">
        <w:rPr>
          <w:rFonts w:ascii="Arial" w:eastAsia="Times New Roman" w:hAnsi="Arial" w:cs="Arial"/>
          <w:color w:val="000000"/>
          <w:sz w:val="16"/>
          <w:szCs w:val="16"/>
        </w:rPr>
        <w:t> </w:t>
      </w:r>
    </w:p>
    <w:p w:rsidR="009E0F1B" w:rsidRPr="009E0F1B" w:rsidRDefault="009E0F1B" w:rsidP="009E0F1B">
      <w:pPr>
        <w:spacing w:after="0" w:line="240" w:lineRule="auto"/>
        <w:ind w:right="5" w:firstLine="567"/>
        <w:jc w:val="both"/>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Список удостоверяю: ______________________________________________________________________</w:t>
      </w:r>
    </w:p>
    <w:p w:rsidR="009E0F1B" w:rsidRPr="009E0F1B" w:rsidRDefault="009E0F1B" w:rsidP="009E0F1B">
      <w:pPr>
        <w:spacing w:after="0" w:line="240" w:lineRule="auto"/>
        <w:ind w:right="5" w:firstLine="567"/>
        <w:jc w:val="center"/>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(фамилия, имя, отчество организатора публичных слушаний)</w:t>
      </w:r>
    </w:p>
    <w:p w:rsidR="009E0F1B" w:rsidRPr="009E0F1B" w:rsidRDefault="009E0F1B" w:rsidP="009E0F1B">
      <w:pPr>
        <w:spacing w:after="0" w:line="240" w:lineRule="auto"/>
        <w:ind w:right="5" w:firstLine="567"/>
        <w:jc w:val="right"/>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_________________________________________________________________</w:t>
      </w:r>
    </w:p>
    <w:p w:rsidR="009E0F1B" w:rsidRPr="009E0F1B" w:rsidRDefault="009E0F1B" w:rsidP="009E0F1B">
      <w:pPr>
        <w:spacing w:after="0" w:line="240" w:lineRule="auto"/>
        <w:ind w:right="5" w:firstLine="567"/>
        <w:jc w:val="center"/>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(дата заполнения списка)</w:t>
      </w:r>
    </w:p>
    <w:p w:rsidR="009E0F1B" w:rsidRPr="009E0F1B" w:rsidRDefault="009E0F1B" w:rsidP="009E0F1B">
      <w:pPr>
        <w:spacing w:after="0" w:line="240" w:lineRule="auto"/>
        <w:ind w:right="5"/>
        <w:jc w:val="right"/>
        <w:outlineLvl w:val="0"/>
        <w:rPr>
          <w:rFonts w:ascii="Arial" w:eastAsia="Times New Roman" w:hAnsi="Arial" w:cs="Arial"/>
          <w:b/>
          <w:bCs/>
          <w:color w:val="000000"/>
          <w:kern w:val="36"/>
          <w:sz w:val="32"/>
          <w:szCs w:val="32"/>
        </w:rPr>
      </w:pPr>
      <w:r w:rsidRPr="009E0F1B">
        <w:rPr>
          <w:rFonts w:ascii="Arial" w:eastAsia="Times New Roman" w:hAnsi="Arial" w:cs="Arial"/>
          <w:b/>
          <w:bCs/>
          <w:color w:val="000000"/>
          <w:kern w:val="36"/>
          <w:sz w:val="32"/>
          <w:szCs w:val="32"/>
        </w:rPr>
        <w:br w:type="textWrapping" w:clear="all"/>
      </w:r>
      <w:r w:rsidRPr="009E0F1B">
        <w:rPr>
          <w:rFonts w:ascii="Arial" w:eastAsia="Times New Roman" w:hAnsi="Arial" w:cs="Arial"/>
          <w:color w:val="000000"/>
          <w:kern w:val="36"/>
          <w:sz w:val="24"/>
          <w:szCs w:val="24"/>
        </w:rPr>
        <w:t>Приложение 3</w:t>
      </w:r>
    </w:p>
    <w:p w:rsidR="009E0F1B" w:rsidRPr="009E0F1B" w:rsidRDefault="009E0F1B" w:rsidP="009E0F1B">
      <w:pPr>
        <w:spacing w:after="0" w:line="240" w:lineRule="auto"/>
        <w:ind w:right="5"/>
        <w:jc w:val="right"/>
        <w:outlineLvl w:val="0"/>
        <w:rPr>
          <w:rFonts w:ascii="Arial" w:eastAsia="Times New Roman" w:hAnsi="Arial" w:cs="Arial"/>
          <w:color w:val="000000"/>
          <w:kern w:val="36"/>
          <w:sz w:val="24"/>
          <w:szCs w:val="24"/>
        </w:rPr>
      </w:pPr>
      <w:r w:rsidRPr="009E0F1B">
        <w:rPr>
          <w:rFonts w:ascii="Arial" w:eastAsia="Times New Roman" w:hAnsi="Arial" w:cs="Arial"/>
          <w:color w:val="000000"/>
          <w:kern w:val="36"/>
          <w:sz w:val="24"/>
          <w:szCs w:val="24"/>
        </w:rPr>
        <w:t>к</w:t>
      </w:r>
      <w:r w:rsidRPr="009E0F1B">
        <w:rPr>
          <w:rFonts w:ascii="Arial" w:eastAsia="Times New Roman" w:hAnsi="Arial" w:cs="Arial"/>
          <w:color w:val="000000"/>
          <w:kern w:val="36"/>
          <w:sz w:val="24"/>
        </w:rPr>
        <w:t> </w:t>
      </w:r>
      <w:r w:rsidRPr="009E0F1B">
        <w:rPr>
          <w:rFonts w:ascii="Arial" w:eastAsia="Times New Roman" w:hAnsi="Arial" w:cs="Arial"/>
          <w:color w:val="000000"/>
          <w:kern w:val="36"/>
          <w:sz w:val="24"/>
          <w:szCs w:val="24"/>
        </w:rPr>
        <w:t>Порядку</w:t>
      </w:r>
      <w:r w:rsidRPr="009E0F1B">
        <w:rPr>
          <w:rFonts w:ascii="Arial" w:eastAsia="Times New Roman" w:hAnsi="Arial" w:cs="Arial"/>
          <w:color w:val="000000"/>
          <w:kern w:val="36"/>
          <w:sz w:val="24"/>
        </w:rPr>
        <w:t> </w:t>
      </w:r>
      <w:r w:rsidRPr="009E0F1B">
        <w:rPr>
          <w:rFonts w:ascii="Arial" w:eastAsia="Times New Roman" w:hAnsi="Arial" w:cs="Arial"/>
          <w:color w:val="000000"/>
          <w:kern w:val="36"/>
          <w:sz w:val="24"/>
          <w:szCs w:val="24"/>
        </w:rPr>
        <w:t xml:space="preserve">организации и проведения публичных слушаний в </w:t>
      </w:r>
    </w:p>
    <w:p w:rsidR="009E0F1B" w:rsidRPr="009E0F1B" w:rsidRDefault="009E0F1B" w:rsidP="009E0F1B">
      <w:pPr>
        <w:spacing w:after="0" w:line="240" w:lineRule="auto"/>
        <w:ind w:right="5"/>
        <w:jc w:val="right"/>
        <w:outlineLvl w:val="0"/>
        <w:rPr>
          <w:rFonts w:ascii="Arial" w:eastAsia="Times New Roman" w:hAnsi="Arial" w:cs="Arial"/>
          <w:b/>
          <w:bCs/>
          <w:color w:val="000000"/>
          <w:kern w:val="36"/>
          <w:sz w:val="32"/>
          <w:szCs w:val="32"/>
        </w:rPr>
      </w:pPr>
      <w:r w:rsidRPr="009E0F1B">
        <w:rPr>
          <w:rFonts w:ascii="Arial" w:eastAsia="Times New Roman" w:hAnsi="Arial" w:cs="Arial"/>
          <w:color w:val="000000"/>
          <w:kern w:val="36"/>
          <w:sz w:val="24"/>
          <w:szCs w:val="24"/>
        </w:rPr>
        <w:t>муниципальном образовании</w:t>
      </w:r>
      <w:r w:rsidRPr="009E0F1B">
        <w:rPr>
          <w:rFonts w:ascii="Arial" w:eastAsia="Times New Roman" w:hAnsi="Arial" w:cs="Arial"/>
          <w:b/>
          <w:bCs/>
          <w:color w:val="000000"/>
          <w:kern w:val="36"/>
          <w:sz w:val="32"/>
          <w:szCs w:val="32"/>
        </w:rPr>
        <w:t xml:space="preserve"> </w:t>
      </w:r>
      <w:proofErr w:type="gramStart"/>
      <w:r w:rsidRPr="009E0F1B">
        <w:rPr>
          <w:rFonts w:ascii="Arial" w:eastAsia="Times New Roman" w:hAnsi="Arial" w:cs="Arial"/>
          <w:b/>
          <w:bCs/>
          <w:color w:val="000000"/>
          <w:kern w:val="36"/>
          <w:sz w:val="24"/>
          <w:szCs w:val="24"/>
        </w:rPr>
        <w:t>Константиновского  сельсовета</w:t>
      </w:r>
      <w:proofErr w:type="gramEnd"/>
      <w:r w:rsidRPr="009E0F1B">
        <w:rPr>
          <w:rFonts w:ascii="Arial" w:eastAsia="Times New Roman" w:hAnsi="Arial" w:cs="Arial"/>
          <w:b/>
          <w:bCs/>
          <w:color w:val="000000"/>
          <w:kern w:val="36"/>
          <w:sz w:val="24"/>
        </w:rPr>
        <w:t> </w:t>
      </w:r>
      <w:r w:rsidRPr="009E0F1B">
        <w:rPr>
          <w:rFonts w:ascii="Arial" w:eastAsia="Times New Roman" w:hAnsi="Arial" w:cs="Arial"/>
          <w:b/>
          <w:bCs/>
          <w:color w:val="000000"/>
          <w:kern w:val="36"/>
          <w:sz w:val="24"/>
          <w:szCs w:val="24"/>
        </w:rPr>
        <w:t xml:space="preserve">  </w:t>
      </w:r>
    </w:p>
    <w:p w:rsidR="009E0F1B" w:rsidRPr="009E0F1B" w:rsidRDefault="009E0F1B" w:rsidP="009E0F1B">
      <w:pPr>
        <w:spacing w:after="0" w:line="240" w:lineRule="auto"/>
        <w:ind w:right="5"/>
        <w:jc w:val="center"/>
        <w:rPr>
          <w:rFonts w:ascii="Arial" w:eastAsia="Times New Roman" w:hAnsi="Arial" w:cs="Arial"/>
          <w:color w:val="000000"/>
          <w:sz w:val="24"/>
          <w:szCs w:val="24"/>
        </w:rPr>
      </w:pPr>
      <w:r w:rsidRPr="009E0F1B">
        <w:rPr>
          <w:rFonts w:ascii="Arial" w:eastAsia="Times New Roman" w:hAnsi="Arial" w:cs="Arial"/>
          <w:b/>
          <w:bCs/>
          <w:color w:val="000000"/>
          <w:sz w:val="24"/>
          <w:szCs w:val="24"/>
        </w:rPr>
        <w:t> </w:t>
      </w:r>
    </w:p>
    <w:p w:rsidR="009E0F1B" w:rsidRPr="009E0F1B" w:rsidRDefault="009E0F1B" w:rsidP="009E0F1B">
      <w:pPr>
        <w:spacing w:after="0" w:line="240" w:lineRule="auto"/>
        <w:ind w:right="5" w:firstLine="567"/>
        <w:jc w:val="center"/>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СПИСОК ЖИТЕЛЕЙ МУНИЦИПАЛЬНОГО ОБРАЗОВАНИЯ, </w:t>
      </w:r>
      <w:r w:rsidRPr="009E0F1B">
        <w:rPr>
          <w:rFonts w:ascii="Courier New" w:eastAsia="Times New Roman" w:hAnsi="Courier New" w:cs="Courier New"/>
          <w:color w:val="000000"/>
          <w:sz w:val="24"/>
          <w:szCs w:val="24"/>
        </w:rPr>
        <w:br/>
      </w:r>
      <w:r w:rsidRPr="009E0F1B">
        <w:rPr>
          <w:rFonts w:ascii="Arial" w:eastAsia="Times New Roman" w:hAnsi="Arial" w:cs="Arial"/>
          <w:color w:val="000000"/>
          <w:sz w:val="24"/>
          <w:szCs w:val="24"/>
        </w:rPr>
        <w:t>НЕ ЯВЛЯЮЩИХСЯ УЧАСТНИКАМИ ПУБЛИЧНЫХ СЛУШАНИЙ </w:t>
      </w:r>
      <w:r w:rsidRPr="009E0F1B">
        <w:rPr>
          <w:rFonts w:ascii="Courier New" w:eastAsia="Times New Roman" w:hAnsi="Courier New" w:cs="Courier New"/>
          <w:color w:val="000000"/>
          <w:sz w:val="24"/>
          <w:szCs w:val="24"/>
        </w:rPr>
        <w:br/>
      </w:r>
      <w:r w:rsidRPr="009E0F1B">
        <w:rPr>
          <w:rFonts w:ascii="Arial" w:eastAsia="Times New Roman" w:hAnsi="Arial" w:cs="Arial"/>
          <w:color w:val="000000"/>
          <w:sz w:val="24"/>
          <w:szCs w:val="24"/>
        </w:rPr>
        <w:t> </w:t>
      </w:r>
    </w:p>
    <w:tbl>
      <w:tblPr>
        <w:tblW w:w="10614" w:type="dxa"/>
        <w:jc w:val="center"/>
        <w:tblCellMar>
          <w:left w:w="0" w:type="dxa"/>
          <w:right w:w="0" w:type="dxa"/>
        </w:tblCellMar>
        <w:tblLook w:val="04A0" w:firstRow="1" w:lastRow="0" w:firstColumn="1" w:lastColumn="0" w:noHBand="0" w:noVBand="1"/>
      </w:tblPr>
      <w:tblGrid>
        <w:gridCol w:w="554"/>
        <w:gridCol w:w="2309"/>
        <w:gridCol w:w="1275"/>
        <w:gridCol w:w="1374"/>
        <w:gridCol w:w="1605"/>
        <w:gridCol w:w="1132"/>
        <w:gridCol w:w="1050"/>
        <w:gridCol w:w="1315"/>
      </w:tblGrid>
      <w:tr w:rsidR="009E0F1B" w:rsidRPr="009E0F1B" w:rsidTr="00C0223B">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 п/п</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Фамилия, имя, отчество</w:t>
            </w:r>
            <w:r w:rsidRPr="009E0F1B">
              <w:rPr>
                <w:rFonts w:ascii="Arial" w:eastAsia="Times New Roman" w:hAnsi="Arial" w:cs="Arial"/>
                <w:sz w:val="16"/>
                <w:szCs w:val="16"/>
                <w:u w:val="single"/>
              </w:rPr>
              <w:t>(последнее – при наличии)</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hanging="944"/>
              <w:jc w:val="center"/>
              <w:rPr>
                <w:rFonts w:ascii="Arial" w:eastAsia="Times New Roman" w:hAnsi="Arial" w:cs="Arial"/>
                <w:sz w:val="16"/>
                <w:szCs w:val="16"/>
              </w:rPr>
            </w:pPr>
            <w:r w:rsidRPr="009E0F1B">
              <w:rPr>
                <w:rFonts w:ascii="Arial" w:eastAsia="Times New Roman" w:hAnsi="Arial" w:cs="Arial"/>
                <w:sz w:val="16"/>
                <w:szCs w:val="16"/>
              </w:rPr>
              <w:t>Год рождения (в возрасте 18 лет – дополнительно число и месяц рождения)</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Адрес места жительства</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Серия и номер паспорта или документа, заменяющего паспорт гражданина</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Дата внесения подписи</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Подпись</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jc w:val="center"/>
              <w:rPr>
                <w:rFonts w:ascii="Arial" w:eastAsia="Times New Roman" w:hAnsi="Arial" w:cs="Arial"/>
                <w:sz w:val="16"/>
                <w:szCs w:val="16"/>
              </w:rPr>
            </w:pPr>
            <w:r w:rsidRPr="009E0F1B">
              <w:rPr>
                <w:rFonts w:ascii="Arial" w:eastAsia="Times New Roman" w:hAnsi="Arial" w:cs="Arial"/>
                <w:sz w:val="16"/>
                <w:szCs w:val="16"/>
              </w:rPr>
              <w:t>Подпись в согласие на обработку персональных данных в целях проведения публичных слушаний</w:t>
            </w:r>
          </w:p>
        </w:tc>
      </w:tr>
      <w:tr w:rsidR="009E0F1B" w:rsidRPr="009E0F1B" w:rsidTr="00C0223B">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1</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C0223B">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2</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C0223B">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3</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r w:rsidR="009E0F1B" w:rsidRPr="009E0F1B" w:rsidTr="00C0223B">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4</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0F1B" w:rsidRPr="009E0F1B" w:rsidRDefault="009E0F1B" w:rsidP="009E0F1B">
            <w:pPr>
              <w:spacing w:after="0" w:line="240" w:lineRule="auto"/>
              <w:ind w:right="5"/>
              <w:rPr>
                <w:rFonts w:ascii="Arial" w:eastAsia="Times New Roman" w:hAnsi="Arial" w:cs="Arial"/>
                <w:sz w:val="16"/>
                <w:szCs w:val="16"/>
              </w:rPr>
            </w:pPr>
            <w:r w:rsidRPr="009E0F1B">
              <w:rPr>
                <w:rFonts w:ascii="Arial" w:eastAsia="Times New Roman" w:hAnsi="Arial" w:cs="Arial"/>
                <w:sz w:val="16"/>
                <w:szCs w:val="16"/>
              </w:rPr>
              <w:t> </w:t>
            </w:r>
          </w:p>
        </w:tc>
      </w:tr>
    </w:tbl>
    <w:p w:rsidR="009E0F1B" w:rsidRPr="009E0F1B" w:rsidRDefault="009E0F1B" w:rsidP="009E0F1B">
      <w:pPr>
        <w:spacing w:after="0" w:line="240" w:lineRule="auto"/>
        <w:ind w:right="5" w:firstLine="567"/>
        <w:jc w:val="both"/>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Список удостоверяю: ______________________________________________________________________</w:t>
      </w:r>
    </w:p>
    <w:p w:rsidR="009E0F1B" w:rsidRPr="009E0F1B" w:rsidRDefault="009E0F1B" w:rsidP="009E0F1B">
      <w:pPr>
        <w:spacing w:after="0" w:line="240" w:lineRule="auto"/>
        <w:ind w:right="5" w:firstLine="567"/>
        <w:jc w:val="center"/>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(фамилия, имя, отчество организатора публичных слушаний)</w:t>
      </w:r>
    </w:p>
    <w:p w:rsidR="009E0F1B" w:rsidRPr="009E0F1B" w:rsidRDefault="009E0F1B" w:rsidP="009E0F1B">
      <w:pPr>
        <w:spacing w:after="0" w:line="240" w:lineRule="auto"/>
        <w:ind w:right="5"/>
        <w:jc w:val="right"/>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______________________________________________________________________</w:t>
      </w:r>
    </w:p>
    <w:p w:rsidR="009E0F1B" w:rsidRPr="009E0F1B" w:rsidRDefault="009E0F1B" w:rsidP="009E0F1B">
      <w:pPr>
        <w:spacing w:after="0" w:line="240" w:lineRule="auto"/>
        <w:ind w:right="5" w:firstLine="567"/>
        <w:jc w:val="center"/>
        <w:rPr>
          <w:rFonts w:ascii="Courier New" w:eastAsia="Times New Roman" w:hAnsi="Courier New" w:cs="Courier New"/>
          <w:color w:val="000000"/>
          <w:sz w:val="24"/>
          <w:szCs w:val="24"/>
        </w:rPr>
      </w:pPr>
      <w:r w:rsidRPr="009E0F1B">
        <w:rPr>
          <w:rFonts w:ascii="Arial" w:eastAsia="Times New Roman" w:hAnsi="Arial" w:cs="Arial"/>
          <w:color w:val="000000"/>
          <w:sz w:val="24"/>
          <w:szCs w:val="24"/>
        </w:rPr>
        <w:t>(дата заполнения списка)</w:t>
      </w:r>
    </w:p>
    <w:p w:rsidR="009E0F1B" w:rsidRPr="009E0F1B" w:rsidRDefault="008F521D" w:rsidP="009E0F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292.3pt;height:.75pt" o:hrpct="0" o:hrstd="t" o:hrnoshade="t" o:hr="t" fillcolor="black" stroked="f"/>
        </w:pict>
      </w:r>
    </w:p>
    <w:bookmarkStart w:id="6" w:name="_ftn1"/>
    <w:bookmarkEnd w:id="6"/>
    <w:p w:rsidR="009E0F1B" w:rsidRPr="009E0F1B" w:rsidRDefault="009E0F1B" w:rsidP="009E0F1B">
      <w:pPr>
        <w:spacing w:after="0" w:line="240" w:lineRule="auto"/>
        <w:ind w:firstLine="709"/>
        <w:jc w:val="both"/>
        <w:rPr>
          <w:rFonts w:ascii="Arial" w:eastAsia="Times New Roman" w:hAnsi="Arial" w:cs="Arial"/>
          <w:color w:val="000000"/>
          <w:sz w:val="20"/>
          <w:szCs w:val="20"/>
        </w:rPr>
      </w:pPr>
      <w:r w:rsidRPr="009E0F1B">
        <w:rPr>
          <w:rFonts w:ascii="Arial" w:eastAsia="Times New Roman" w:hAnsi="Arial" w:cs="Arial"/>
          <w:color w:val="000000"/>
          <w:sz w:val="20"/>
          <w:szCs w:val="20"/>
        </w:rPr>
        <w:fldChar w:fldCharType="begin"/>
      </w:r>
      <w:r w:rsidRPr="009E0F1B">
        <w:rPr>
          <w:rFonts w:ascii="Arial" w:eastAsia="Times New Roman" w:hAnsi="Arial" w:cs="Arial"/>
          <w:color w:val="000000"/>
          <w:sz w:val="20"/>
          <w:szCs w:val="20"/>
        </w:rPr>
        <w:instrText xml:space="preserve"> HYPERLINK "http://pravo-search.minjust.ru:8080/bigs/showDocument.html?id=D188CCDC-68A7-4104-868B-4A26F3CB664D" \l "_ftnref1" </w:instrText>
      </w:r>
      <w:r w:rsidRPr="009E0F1B">
        <w:rPr>
          <w:rFonts w:ascii="Arial" w:eastAsia="Times New Roman" w:hAnsi="Arial" w:cs="Arial"/>
          <w:color w:val="000000"/>
          <w:sz w:val="20"/>
          <w:szCs w:val="20"/>
        </w:rPr>
        <w:fldChar w:fldCharType="separate"/>
      </w:r>
      <w:r w:rsidRPr="009E0F1B">
        <w:rPr>
          <w:rFonts w:ascii="Arial" w:eastAsia="Times New Roman" w:hAnsi="Arial" w:cs="Arial"/>
          <w:color w:val="0000FF"/>
          <w:sz w:val="20"/>
          <w:u w:val="single"/>
        </w:rPr>
        <w:t>[1]</w:t>
      </w:r>
      <w:r w:rsidRPr="009E0F1B">
        <w:rPr>
          <w:rFonts w:ascii="Arial" w:eastAsia="Times New Roman" w:hAnsi="Arial" w:cs="Arial"/>
          <w:color w:val="000000"/>
          <w:sz w:val="20"/>
          <w:szCs w:val="20"/>
        </w:rPr>
        <w:fldChar w:fldCharType="end"/>
      </w:r>
      <w:r w:rsidRPr="009E0F1B">
        <w:rPr>
          <w:rFonts w:ascii="Arial" w:eastAsia="Times New Roman" w:hAnsi="Arial" w:cs="Arial"/>
          <w:color w:val="000000"/>
        </w:rPr>
        <w:t xml:space="preserve">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w:t>
      </w:r>
      <w:r w:rsidRPr="009E0F1B">
        <w:rPr>
          <w:rFonts w:ascii="Arial" w:eastAsia="Times New Roman" w:hAnsi="Arial" w:cs="Arial"/>
          <w:color w:val="000000"/>
        </w:rPr>
        <w:lastRenderedPageBreak/>
        <w:t>слушания, поскольку они решают вопросы формирования и персонального состава органов и должностных лиц местного самоуправления.</w:t>
      </w:r>
    </w:p>
    <w:bookmarkStart w:id="7" w:name="_ftn2"/>
    <w:bookmarkEnd w:id="7"/>
    <w:p w:rsidR="009E0F1B" w:rsidRPr="009E0F1B" w:rsidRDefault="009E0F1B" w:rsidP="009E0F1B">
      <w:pPr>
        <w:spacing w:after="0" w:line="240" w:lineRule="auto"/>
        <w:ind w:firstLine="709"/>
        <w:jc w:val="both"/>
        <w:rPr>
          <w:rFonts w:ascii="Arial" w:eastAsia="Times New Roman" w:hAnsi="Arial" w:cs="Arial"/>
          <w:color w:val="000000"/>
          <w:sz w:val="20"/>
          <w:szCs w:val="20"/>
        </w:rPr>
      </w:pPr>
      <w:r w:rsidRPr="009E0F1B">
        <w:rPr>
          <w:rFonts w:ascii="Arial" w:eastAsia="Times New Roman" w:hAnsi="Arial" w:cs="Arial"/>
          <w:color w:val="000000"/>
          <w:sz w:val="20"/>
          <w:szCs w:val="20"/>
        </w:rPr>
        <w:fldChar w:fldCharType="begin"/>
      </w:r>
      <w:r w:rsidRPr="009E0F1B">
        <w:rPr>
          <w:rFonts w:ascii="Arial" w:eastAsia="Times New Roman" w:hAnsi="Arial" w:cs="Arial"/>
          <w:color w:val="000000"/>
          <w:sz w:val="20"/>
          <w:szCs w:val="20"/>
        </w:rPr>
        <w:instrText xml:space="preserve"> HYPERLINK "http://pravo-search.minjust.ru:8080/bigs/showDocument.html?id=D188CCDC-68A7-4104-868B-4A26F3CB664D" \l "_ftnref2" </w:instrText>
      </w:r>
      <w:r w:rsidRPr="009E0F1B">
        <w:rPr>
          <w:rFonts w:ascii="Arial" w:eastAsia="Times New Roman" w:hAnsi="Arial" w:cs="Arial"/>
          <w:color w:val="000000"/>
          <w:sz w:val="20"/>
          <w:szCs w:val="20"/>
        </w:rPr>
        <w:fldChar w:fldCharType="separate"/>
      </w:r>
      <w:r w:rsidRPr="009E0F1B">
        <w:rPr>
          <w:rFonts w:ascii="Arial" w:eastAsia="Times New Roman" w:hAnsi="Arial" w:cs="Arial"/>
          <w:color w:val="0000FF"/>
          <w:sz w:val="20"/>
          <w:u w:val="single"/>
        </w:rPr>
        <w:t>[2]</w:t>
      </w:r>
      <w:r w:rsidRPr="009E0F1B">
        <w:rPr>
          <w:rFonts w:ascii="Arial" w:eastAsia="Times New Roman" w:hAnsi="Arial" w:cs="Arial"/>
          <w:color w:val="000000"/>
          <w:sz w:val="20"/>
          <w:szCs w:val="20"/>
        </w:rPr>
        <w:fldChar w:fldCharType="end"/>
      </w:r>
      <w:r w:rsidRPr="009E0F1B">
        <w:rPr>
          <w:rFonts w:ascii="Arial" w:eastAsia="Times New Roman" w:hAnsi="Arial" w:cs="Arial"/>
          <w:color w:val="000000"/>
        </w:rPr>
        <w:t> Порядком проведения публичных слушаний в муниципальном образовании может быть </w:t>
      </w:r>
      <w:r w:rsidRPr="009E0F1B">
        <w:rPr>
          <w:rFonts w:ascii="Arial" w:eastAsia="Times New Roman" w:hAnsi="Arial" w:cs="Arial"/>
          <w:color w:val="000000"/>
          <w:u w:val="single"/>
        </w:rPr>
        <w:t>предусмотрено, что используется</w:t>
      </w:r>
      <w:r w:rsidRPr="009E0F1B">
        <w:rPr>
          <w:rFonts w:ascii="Arial" w:eastAsia="Times New Roman" w:hAnsi="Arial" w:cs="Arial"/>
          <w:color w:val="000000"/>
        </w:rPr>
        <w:t> только одна форма голосования на публичных слушаниях. В таком случае </w:t>
      </w:r>
      <w:r w:rsidRPr="009E0F1B">
        <w:rPr>
          <w:rFonts w:ascii="Arial" w:eastAsia="Times New Roman" w:hAnsi="Arial" w:cs="Arial"/>
          <w:color w:val="000000"/>
          <w:u w:val="single"/>
        </w:rPr>
        <w:t>корректировке</w:t>
      </w:r>
      <w:r w:rsidRPr="009E0F1B">
        <w:rPr>
          <w:rFonts w:ascii="Arial" w:eastAsia="Times New Roman" w:hAnsi="Arial" w:cs="Arial"/>
          <w:color w:val="000000"/>
        </w:rPr>
        <w:t> подлежат статьи 16–18, 20 настоящего Порядка.</w:t>
      </w:r>
    </w:p>
    <w:bookmarkStart w:id="8" w:name="_ftn3"/>
    <w:bookmarkEnd w:id="8"/>
    <w:p w:rsidR="009E0F1B" w:rsidRPr="009E0F1B" w:rsidRDefault="009E0F1B" w:rsidP="009E0F1B">
      <w:pPr>
        <w:spacing w:after="0" w:line="240" w:lineRule="auto"/>
        <w:ind w:firstLine="709"/>
        <w:jc w:val="both"/>
        <w:rPr>
          <w:rFonts w:ascii="Arial" w:eastAsia="Times New Roman" w:hAnsi="Arial" w:cs="Arial"/>
          <w:color w:val="000000"/>
          <w:sz w:val="20"/>
          <w:szCs w:val="20"/>
        </w:rPr>
      </w:pPr>
      <w:r w:rsidRPr="009E0F1B">
        <w:rPr>
          <w:rFonts w:ascii="Arial" w:eastAsia="Times New Roman" w:hAnsi="Arial" w:cs="Arial"/>
          <w:color w:val="000000"/>
          <w:sz w:val="20"/>
          <w:szCs w:val="20"/>
        </w:rPr>
        <w:fldChar w:fldCharType="begin"/>
      </w:r>
      <w:r w:rsidRPr="009E0F1B">
        <w:rPr>
          <w:rFonts w:ascii="Arial" w:eastAsia="Times New Roman" w:hAnsi="Arial" w:cs="Arial"/>
          <w:color w:val="000000"/>
          <w:sz w:val="20"/>
          <w:szCs w:val="20"/>
        </w:rPr>
        <w:instrText xml:space="preserve"> HYPERLINK "http://pravo-search.minjust.ru:8080/bigs/showDocument.html?id=D188CCDC-68A7-4104-868B-4A26F3CB664D" \l "_ftnref3" </w:instrText>
      </w:r>
      <w:r w:rsidRPr="009E0F1B">
        <w:rPr>
          <w:rFonts w:ascii="Arial" w:eastAsia="Times New Roman" w:hAnsi="Arial" w:cs="Arial"/>
          <w:color w:val="000000"/>
          <w:sz w:val="20"/>
          <w:szCs w:val="20"/>
        </w:rPr>
        <w:fldChar w:fldCharType="separate"/>
      </w:r>
      <w:r w:rsidRPr="009E0F1B">
        <w:rPr>
          <w:rFonts w:ascii="Arial" w:eastAsia="Times New Roman" w:hAnsi="Arial" w:cs="Arial"/>
          <w:color w:val="0000FF"/>
          <w:sz w:val="20"/>
          <w:u w:val="single"/>
        </w:rPr>
        <w:t>[3]</w:t>
      </w:r>
      <w:r w:rsidRPr="009E0F1B">
        <w:rPr>
          <w:rFonts w:ascii="Arial" w:eastAsia="Times New Roman" w:hAnsi="Arial" w:cs="Arial"/>
          <w:color w:val="000000"/>
          <w:sz w:val="20"/>
          <w:szCs w:val="20"/>
        </w:rPr>
        <w:fldChar w:fldCharType="end"/>
      </w:r>
      <w:r w:rsidRPr="009E0F1B">
        <w:rPr>
          <w:rFonts w:ascii="Arial" w:eastAsia="Times New Roman" w:hAnsi="Arial" w:cs="Arial"/>
          <w:color w:val="000000"/>
        </w:rPr>
        <w:t> Требования к количеству сидячих мест могут варьироваться в зависимости от фактически существующего помещения в муниципальном образовании.</w:t>
      </w:r>
    </w:p>
    <w:bookmarkStart w:id="9" w:name="_ftn4"/>
    <w:bookmarkEnd w:id="9"/>
    <w:p w:rsidR="009E0F1B" w:rsidRPr="009E0F1B" w:rsidRDefault="009E0F1B" w:rsidP="009E0F1B">
      <w:pPr>
        <w:spacing w:after="0" w:line="240" w:lineRule="auto"/>
        <w:ind w:firstLine="567"/>
        <w:jc w:val="both"/>
        <w:rPr>
          <w:rFonts w:ascii="Arial" w:eastAsia="Times New Roman" w:hAnsi="Arial" w:cs="Arial"/>
          <w:color w:val="000000"/>
          <w:sz w:val="20"/>
          <w:szCs w:val="20"/>
        </w:rPr>
      </w:pPr>
      <w:r w:rsidRPr="009E0F1B">
        <w:rPr>
          <w:rFonts w:ascii="Arial" w:eastAsia="Times New Roman" w:hAnsi="Arial" w:cs="Arial"/>
          <w:color w:val="000000"/>
          <w:sz w:val="20"/>
          <w:szCs w:val="20"/>
        </w:rPr>
        <w:fldChar w:fldCharType="begin"/>
      </w:r>
      <w:r w:rsidRPr="009E0F1B">
        <w:rPr>
          <w:rFonts w:ascii="Arial" w:eastAsia="Times New Roman" w:hAnsi="Arial" w:cs="Arial"/>
          <w:color w:val="000000"/>
          <w:sz w:val="20"/>
          <w:szCs w:val="20"/>
        </w:rPr>
        <w:instrText xml:space="preserve"> HYPERLINK "http://pravo-search.minjust.ru:8080/bigs/showDocument.html?id=D188CCDC-68A7-4104-868B-4A26F3CB664D" \l "_ftnref4" </w:instrText>
      </w:r>
      <w:r w:rsidRPr="009E0F1B">
        <w:rPr>
          <w:rFonts w:ascii="Arial" w:eastAsia="Times New Roman" w:hAnsi="Arial" w:cs="Arial"/>
          <w:color w:val="000000"/>
          <w:sz w:val="20"/>
          <w:szCs w:val="20"/>
        </w:rPr>
        <w:fldChar w:fldCharType="separate"/>
      </w:r>
      <w:r w:rsidRPr="009E0F1B">
        <w:rPr>
          <w:rFonts w:ascii="Arial" w:eastAsia="Times New Roman" w:hAnsi="Arial" w:cs="Arial"/>
          <w:color w:val="0000FF"/>
          <w:sz w:val="20"/>
          <w:u w:val="single"/>
        </w:rPr>
        <w:t>[4]</w:t>
      </w:r>
      <w:r w:rsidRPr="009E0F1B">
        <w:rPr>
          <w:rFonts w:ascii="Arial" w:eastAsia="Times New Roman" w:hAnsi="Arial" w:cs="Arial"/>
          <w:color w:val="000000"/>
          <w:sz w:val="20"/>
          <w:szCs w:val="20"/>
        </w:rPr>
        <w:fldChar w:fldCharType="end"/>
      </w:r>
      <w:r w:rsidRPr="009E0F1B">
        <w:rPr>
          <w:rFonts w:ascii="Arial" w:eastAsia="Times New Roman" w:hAnsi="Arial" w:cs="Arial"/>
          <w:color w:val="000000"/>
        </w:rPr>
        <w:t> </w:t>
      </w:r>
    </w:p>
    <w:bookmarkStart w:id="10" w:name="_ftn5"/>
    <w:bookmarkEnd w:id="10"/>
    <w:p w:rsidR="009E0F1B" w:rsidRPr="009E0F1B" w:rsidRDefault="009E0F1B" w:rsidP="009E0F1B">
      <w:pPr>
        <w:spacing w:after="0" w:line="240" w:lineRule="auto"/>
        <w:ind w:firstLine="567"/>
        <w:jc w:val="both"/>
        <w:rPr>
          <w:rFonts w:ascii="Arial" w:eastAsia="Times New Roman" w:hAnsi="Arial" w:cs="Arial"/>
          <w:color w:val="000000"/>
          <w:sz w:val="20"/>
          <w:szCs w:val="20"/>
        </w:rPr>
      </w:pPr>
      <w:r w:rsidRPr="009E0F1B">
        <w:rPr>
          <w:rFonts w:ascii="Arial" w:eastAsia="Times New Roman" w:hAnsi="Arial" w:cs="Arial"/>
          <w:color w:val="000000"/>
          <w:sz w:val="20"/>
          <w:szCs w:val="20"/>
        </w:rPr>
        <w:fldChar w:fldCharType="begin"/>
      </w:r>
      <w:r w:rsidRPr="009E0F1B">
        <w:rPr>
          <w:rFonts w:ascii="Arial" w:eastAsia="Times New Roman" w:hAnsi="Arial" w:cs="Arial"/>
          <w:color w:val="000000"/>
          <w:sz w:val="20"/>
          <w:szCs w:val="20"/>
        </w:rPr>
        <w:instrText xml:space="preserve"> HYPERLINK "http://pravo-search.minjust.ru:8080/bigs/showDocument.html?id=D188CCDC-68A7-4104-868B-4A26F3CB664D" \l "_ftnref5" </w:instrText>
      </w:r>
      <w:r w:rsidRPr="009E0F1B">
        <w:rPr>
          <w:rFonts w:ascii="Arial" w:eastAsia="Times New Roman" w:hAnsi="Arial" w:cs="Arial"/>
          <w:color w:val="000000"/>
          <w:sz w:val="20"/>
          <w:szCs w:val="20"/>
        </w:rPr>
        <w:fldChar w:fldCharType="separate"/>
      </w:r>
      <w:r w:rsidRPr="009E0F1B">
        <w:rPr>
          <w:rFonts w:ascii="Arial" w:eastAsia="Times New Roman" w:hAnsi="Arial" w:cs="Arial"/>
          <w:color w:val="0000FF"/>
          <w:sz w:val="20"/>
          <w:u w:val="single"/>
        </w:rPr>
        <w:t>[5]</w:t>
      </w:r>
      <w:r w:rsidRPr="009E0F1B">
        <w:rPr>
          <w:rFonts w:ascii="Arial" w:eastAsia="Times New Roman" w:hAnsi="Arial" w:cs="Arial"/>
          <w:color w:val="000000"/>
          <w:sz w:val="20"/>
          <w:szCs w:val="20"/>
        </w:rPr>
        <w:fldChar w:fldCharType="end"/>
      </w:r>
      <w:r w:rsidRPr="009E0F1B">
        <w:rPr>
          <w:rFonts w:ascii="Arial" w:eastAsia="Times New Roman" w:hAnsi="Arial" w:cs="Arial"/>
          <w:color w:val="000000"/>
        </w:rPr>
        <w:t> </w:t>
      </w:r>
    </w:p>
    <w:p w:rsidR="009621F3" w:rsidRDefault="009621F3" w:rsidP="009621F3">
      <w:pPr>
        <w:spacing w:after="0" w:line="240" w:lineRule="auto"/>
        <w:ind w:right="-6"/>
        <w:jc w:val="both"/>
        <w:rPr>
          <w:rFonts w:ascii="Times New Roman" w:hAnsi="Times New Roman" w:cs="Times New Roman"/>
          <w:sz w:val="28"/>
          <w:szCs w:val="28"/>
        </w:rPr>
      </w:pPr>
    </w:p>
    <w:sectPr w:rsidR="009621F3" w:rsidSect="009621F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00"/>
    <w:rsid w:val="000631B2"/>
    <w:rsid w:val="000A1795"/>
    <w:rsid w:val="0015081C"/>
    <w:rsid w:val="00187674"/>
    <w:rsid w:val="00190F3F"/>
    <w:rsid w:val="001E1CF6"/>
    <w:rsid w:val="001E48D3"/>
    <w:rsid w:val="00240EE2"/>
    <w:rsid w:val="0030186D"/>
    <w:rsid w:val="00320F0A"/>
    <w:rsid w:val="00402DE1"/>
    <w:rsid w:val="00416D4F"/>
    <w:rsid w:val="00431176"/>
    <w:rsid w:val="0045672E"/>
    <w:rsid w:val="0049224C"/>
    <w:rsid w:val="004B0591"/>
    <w:rsid w:val="004D2DB3"/>
    <w:rsid w:val="005519D4"/>
    <w:rsid w:val="00560200"/>
    <w:rsid w:val="006C13A1"/>
    <w:rsid w:val="006F3D91"/>
    <w:rsid w:val="00751A6E"/>
    <w:rsid w:val="007D2C44"/>
    <w:rsid w:val="008518E2"/>
    <w:rsid w:val="008F521D"/>
    <w:rsid w:val="009621F3"/>
    <w:rsid w:val="00985AA1"/>
    <w:rsid w:val="00991FC6"/>
    <w:rsid w:val="009E0F1B"/>
    <w:rsid w:val="00A51BFF"/>
    <w:rsid w:val="00A52AB2"/>
    <w:rsid w:val="00AD1FA7"/>
    <w:rsid w:val="00B80B35"/>
    <w:rsid w:val="00C3422E"/>
    <w:rsid w:val="00C57004"/>
    <w:rsid w:val="00C6731C"/>
    <w:rsid w:val="00CB4F9B"/>
    <w:rsid w:val="00D46E9D"/>
    <w:rsid w:val="00DD42A6"/>
    <w:rsid w:val="00E61346"/>
    <w:rsid w:val="00E76D96"/>
    <w:rsid w:val="00E97B39"/>
    <w:rsid w:val="00EF0C0B"/>
    <w:rsid w:val="00EF41A7"/>
    <w:rsid w:val="00F02762"/>
    <w:rsid w:val="00F163DE"/>
    <w:rsid w:val="00F16FBD"/>
    <w:rsid w:val="00F52FA6"/>
    <w:rsid w:val="00F535A3"/>
    <w:rsid w:val="00F82FE4"/>
    <w:rsid w:val="00FC5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EF74"/>
  <w15:chartTrackingRefBased/>
  <w15:docId w15:val="{CFA113D9-B82D-4617-9316-5E020CF3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F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21F3"/>
    <w:pPr>
      <w:spacing w:after="0" w:line="240" w:lineRule="auto"/>
    </w:pPr>
    <w:rPr>
      <w:rFonts w:eastAsiaTheme="minorEastAsia"/>
      <w:lang w:eastAsia="ru-RU"/>
    </w:rPr>
  </w:style>
  <w:style w:type="character" w:customStyle="1" w:styleId="FontStyle11">
    <w:name w:val="Font Style11"/>
    <w:basedOn w:val="a0"/>
    <w:uiPriority w:val="99"/>
    <w:rsid w:val="009621F3"/>
    <w:rPr>
      <w:rFonts w:ascii="Times New Roman" w:hAnsi="Times New Roman" w:cs="Times New Roman" w:hint="default"/>
      <w:spacing w:val="10"/>
      <w:sz w:val="24"/>
      <w:szCs w:val="24"/>
    </w:rPr>
  </w:style>
  <w:style w:type="table" w:styleId="a4">
    <w:name w:val="Table Grid"/>
    <w:basedOn w:val="a1"/>
    <w:uiPriority w:val="59"/>
    <w:rsid w:val="009621F3"/>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56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672E"/>
  </w:style>
  <w:style w:type="paragraph" w:customStyle="1" w:styleId="ConsNonformat">
    <w:name w:val="ConsNonformat"/>
    <w:rsid w:val="00320F0A"/>
    <w:pPr>
      <w:widowControl w:val="0"/>
      <w:spacing w:after="0" w:line="240" w:lineRule="auto"/>
    </w:pPr>
    <w:rPr>
      <w:rFonts w:ascii="Courier New" w:eastAsia="Times New Roman" w:hAnsi="Courier New" w:cs="Times New Roman"/>
      <w:sz w:val="20"/>
      <w:szCs w:val="20"/>
      <w:lang w:eastAsia="ru-RU"/>
    </w:rPr>
  </w:style>
  <w:style w:type="paragraph" w:styleId="a6">
    <w:name w:val="Balloon Text"/>
    <w:basedOn w:val="a"/>
    <w:link w:val="a7"/>
    <w:uiPriority w:val="99"/>
    <w:semiHidden/>
    <w:unhideWhenUsed/>
    <w:rsid w:val="00320F0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0F0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1706-4196-47DB-AB02-B949542A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7464</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06oyr-parykina-nn</dc:creator>
  <cp:keywords/>
  <dc:description/>
  <cp:lastModifiedBy>adm01</cp:lastModifiedBy>
  <cp:revision>15</cp:revision>
  <cp:lastPrinted>2024-01-24T03:50:00Z</cp:lastPrinted>
  <dcterms:created xsi:type="dcterms:W3CDTF">2024-01-19T06:52:00Z</dcterms:created>
  <dcterms:modified xsi:type="dcterms:W3CDTF">2024-01-25T04:08:00Z</dcterms:modified>
</cp:coreProperties>
</file>