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СОВЕТ ДЕПУТАТОВ КОНСТАНТИНОВСКОГО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СЕЛЬСОВЕТА ТАТАРСКОГО РАЙОНА</w:t>
      </w:r>
    </w:p>
    <w:p w:rsidR="007C2826" w:rsidRPr="000829EC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C2826" w:rsidRPr="00876B5B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5B">
        <w:rPr>
          <w:rFonts w:ascii="Times New Roman" w:hAnsi="Times New Roman" w:cs="Times New Roman"/>
          <w:b/>
          <w:sz w:val="24"/>
          <w:szCs w:val="24"/>
        </w:rPr>
        <w:t>(</w:t>
      </w:r>
      <w:r w:rsidR="008E5D81">
        <w:rPr>
          <w:rFonts w:ascii="Times New Roman" w:hAnsi="Times New Roman" w:cs="Times New Roman"/>
          <w:b/>
          <w:sz w:val="24"/>
          <w:szCs w:val="24"/>
        </w:rPr>
        <w:t>пятая</w:t>
      </w:r>
      <w:r w:rsidR="00B01B84" w:rsidRP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B5B">
        <w:rPr>
          <w:rFonts w:ascii="Times New Roman" w:hAnsi="Times New Roman" w:cs="Times New Roman"/>
          <w:b/>
          <w:sz w:val="24"/>
          <w:szCs w:val="24"/>
        </w:rPr>
        <w:t>сесси</w:t>
      </w:r>
      <w:r w:rsidR="00876B5B" w:rsidRPr="00876B5B">
        <w:rPr>
          <w:rFonts w:ascii="Times New Roman" w:hAnsi="Times New Roman" w:cs="Times New Roman"/>
          <w:b/>
          <w:sz w:val="24"/>
          <w:szCs w:val="24"/>
        </w:rPr>
        <w:t>я</w:t>
      </w:r>
      <w:r w:rsidRP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AC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876B5B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  <w:r w:rsidR="00876B5B" w:rsidRP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826" w:rsidRPr="00457AD1" w:rsidRDefault="007C2826" w:rsidP="007C2826">
      <w:pPr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3C02">
        <w:rPr>
          <w:rFonts w:ascii="Times New Roman" w:hAnsi="Times New Roman" w:cs="Times New Roman"/>
          <w:b/>
          <w:sz w:val="24"/>
          <w:szCs w:val="24"/>
        </w:rPr>
        <w:t>28.12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.2020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   №</w:t>
      </w:r>
      <w:r w:rsidR="00B01B84" w:rsidRPr="0045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B5B">
        <w:rPr>
          <w:rFonts w:ascii="Times New Roman" w:hAnsi="Times New Roman" w:cs="Times New Roman"/>
          <w:b/>
          <w:sz w:val="24"/>
          <w:szCs w:val="24"/>
        </w:rPr>
        <w:t>1</w:t>
      </w:r>
      <w:r w:rsidR="006571AC">
        <w:rPr>
          <w:rFonts w:ascii="Times New Roman" w:hAnsi="Times New Roman" w:cs="Times New Roman"/>
          <w:b/>
          <w:sz w:val="24"/>
          <w:szCs w:val="24"/>
        </w:rPr>
        <w:t>4</w:t>
      </w:r>
      <w:r w:rsid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7C2826" w:rsidP="007C2826">
      <w:pPr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сорок четвертой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20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1</w:t>
      </w:r>
      <w:r w:rsidRPr="00457AD1">
        <w:rPr>
          <w:rFonts w:ascii="Times New Roman" w:hAnsi="Times New Roman" w:cs="Times New Roman"/>
          <w:b/>
          <w:sz w:val="24"/>
          <w:szCs w:val="24"/>
        </w:rPr>
        <w:t>-202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годов» 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                                      Совет депутатов Константиновского сельсовета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РЕШИЛ:</w:t>
      </w:r>
    </w:p>
    <w:p w:rsidR="000E192B" w:rsidRPr="008C49BF" w:rsidRDefault="007C2826" w:rsidP="008C49BF">
      <w:pPr>
        <w:jc w:val="both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A074AF" w:rsidRPr="00457AD1">
        <w:rPr>
          <w:rFonts w:ascii="Times New Roman" w:hAnsi="Times New Roman" w:cs="Times New Roman"/>
          <w:sz w:val="24"/>
          <w:szCs w:val="24"/>
        </w:rPr>
        <w:t>сорок четвертой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сессии пятого созыва Совета депутатов Константиновского сельсовета Татарского района Новосибирской области от </w:t>
      </w:r>
      <w:r w:rsidR="007F4B22" w:rsidRPr="00457AD1">
        <w:rPr>
          <w:rFonts w:ascii="Times New Roman" w:hAnsi="Times New Roman" w:cs="Times New Roman"/>
          <w:sz w:val="24"/>
          <w:szCs w:val="24"/>
        </w:rPr>
        <w:t>27.12.2019 г.</w:t>
      </w:r>
      <w:r w:rsidRPr="00457AD1">
        <w:rPr>
          <w:rFonts w:ascii="Times New Roman" w:hAnsi="Times New Roman" w:cs="Times New Roman"/>
          <w:sz w:val="24"/>
          <w:szCs w:val="24"/>
        </w:rPr>
        <w:t xml:space="preserve"> №</w:t>
      </w:r>
      <w:r w:rsidR="007F4B22" w:rsidRPr="00457AD1">
        <w:rPr>
          <w:rFonts w:ascii="Times New Roman" w:hAnsi="Times New Roman" w:cs="Times New Roman"/>
          <w:sz w:val="24"/>
          <w:szCs w:val="24"/>
        </w:rPr>
        <w:t xml:space="preserve"> 17</w:t>
      </w:r>
      <w:r w:rsidR="000637E6">
        <w:rPr>
          <w:rFonts w:ascii="Times New Roman" w:hAnsi="Times New Roman" w:cs="Times New Roman"/>
          <w:sz w:val="24"/>
          <w:szCs w:val="24"/>
        </w:rPr>
        <w:t xml:space="preserve"> </w:t>
      </w:r>
      <w:r w:rsidR="000637E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>О местном бюджете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Константиновского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 на 20</w:t>
      </w:r>
      <w:r w:rsidR="007F4B22" w:rsidRPr="00457AD1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7F4B22" w:rsidRPr="00457AD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7F4B22" w:rsidRPr="00457AD1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годов», 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C2826" w:rsidRPr="00457AD1" w:rsidRDefault="00A074AF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49BF">
        <w:rPr>
          <w:rFonts w:ascii="Times New Roman" w:hAnsi="Times New Roman" w:cs="Times New Roman"/>
          <w:sz w:val="24"/>
          <w:szCs w:val="24"/>
        </w:rPr>
        <w:t>1.1</w:t>
      </w:r>
      <w:r w:rsidRPr="00457AD1">
        <w:rPr>
          <w:rFonts w:ascii="Times New Roman" w:hAnsi="Times New Roman" w:cs="Times New Roman"/>
          <w:sz w:val="24"/>
          <w:szCs w:val="24"/>
        </w:rPr>
        <w:t xml:space="preserve"> </w:t>
      </w:r>
      <w:r w:rsidR="007C2826" w:rsidRPr="00457AD1">
        <w:rPr>
          <w:rFonts w:ascii="Times New Roman" w:hAnsi="Times New Roman" w:cs="Times New Roman"/>
          <w:sz w:val="24"/>
          <w:szCs w:val="24"/>
        </w:rPr>
        <w:t>пункте 1 абзац 1 цифры «</w:t>
      </w:r>
      <w:r w:rsidR="00B93F9C">
        <w:rPr>
          <w:rFonts w:ascii="Times New Roman" w:hAnsi="Times New Roman" w:cs="Times New Roman"/>
          <w:sz w:val="24"/>
          <w:szCs w:val="24"/>
        </w:rPr>
        <w:t>7693,6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тыс. рублей «заменить цифрами «</w:t>
      </w:r>
      <w:r w:rsidR="00B93F9C">
        <w:rPr>
          <w:rFonts w:ascii="Times New Roman" w:hAnsi="Times New Roman" w:cs="Times New Roman"/>
          <w:sz w:val="24"/>
          <w:szCs w:val="24"/>
        </w:rPr>
        <w:t>8911,6</w:t>
      </w:r>
      <w:r w:rsidR="007C2826" w:rsidRPr="00457AD1">
        <w:rPr>
          <w:rFonts w:ascii="Times New Roman" w:hAnsi="Times New Roman" w:cs="Times New Roman"/>
          <w:sz w:val="24"/>
          <w:szCs w:val="24"/>
        </w:rPr>
        <w:t>»  тыс.</w:t>
      </w:r>
      <w:r w:rsidR="00B93F9C">
        <w:rPr>
          <w:rFonts w:ascii="Times New Roman" w:hAnsi="Times New Roman" w:cs="Times New Roman"/>
          <w:sz w:val="24"/>
          <w:szCs w:val="24"/>
        </w:rPr>
        <w:t xml:space="preserve"> </w:t>
      </w:r>
      <w:r w:rsidR="007C2826" w:rsidRPr="00457AD1">
        <w:rPr>
          <w:rFonts w:ascii="Times New Roman" w:hAnsi="Times New Roman" w:cs="Times New Roman"/>
          <w:sz w:val="24"/>
          <w:szCs w:val="24"/>
        </w:rPr>
        <w:t>рублей;</w:t>
      </w:r>
    </w:p>
    <w:p w:rsidR="007C2826" w:rsidRPr="00457AD1" w:rsidRDefault="008C49BF" w:rsidP="007C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C2826" w:rsidRPr="00457AD1">
        <w:rPr>
          <w:rFonts w:ascii="Times New Roman" w:hAnsi="Times New Roman" w:cs="Times New Roman"/>
          <w:sz w:val="24"/>
          <w:szCs w:val="24"/>
        </w:rPr>
        <w:t>Общий объём расходов  в пункте 1 абзац 2 цифры «</w:t>
      </w:r>
      <w:r w:rsidR="00B93F9C">
        <w:rPr>
          <w:rFonts w:ascii="Times New Roman" w:hAnsi="Times New Roman" w:cs="Times New Roman"/>
          <w:sz w:val="24"/>
          <w:szCs w:val="24"/>
        </w:rPr>
        <w:t>8317,1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тыс. рублей заменить цифрами «</w:t>
      </w:r>
      <w:r w:rsidR="00B93F9C">
        <w:rPr>
          <w:rFonts w:ascii="Times New Roman" w:hAnsi="Times New Roman" w:cs="Times New Roman"/>
          <w:sz w:val="24"/>
          <w:szCs w:val="24"/>
        </w:rPr>
        <w:t>9535,0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тыс.рублей;</w:t>
      </w:r>
    </w:p>
    <w:p w:rsidR="007C2826" w:rsidRPr="00457AD1" w:rsidRDefault="007C2826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3) утвердить приложение 4 «Распределение бюджетных ассигнований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20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57AD1" w:rsidRPr="00457AD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7C2826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4) утвердить приложение 5 «Ведомственная структура расходов местного бюджета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20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57AD1" w:rsidRPr="00457AD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годы» в прилагаемой редакции;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2826" w:rsidRPr="00457AD1" w:rsidRDefault="007C2826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5) утвердить приложение 7 таблица 1 и 2 «источники финансирования дефицита местного бюджета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20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57AD1" w:rsidRPr="00457AD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457AD1">
        <w:rPr>
          <w:rFonts w:ascii="Times New Roman" w:hAnsi="Times New Roman" w:cs="Times New Roman"/>
          <w:sz w:val="24"/>
          <w:szCs w:val="24"/>
        </w:rPr>
        <w:t xml:space="preserve"> </w:t>
      </w:r>
      <w:r w:rsidRPr="00457AD1">
        <w:rPr>
          <w:rFonts w:ascii="Times New Roman" w:hAnsi="Times New Roman" w:cs="Times New Roman"/>
          <w:sz w:val="24"/>
          <w:szCs w:val="24"/>
        </w:rPr>
        <w:t>в прилагаемой редакции.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826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6507E6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</w:t>
      </w:r>
      <w:r w:rsidR="006507E6" w:rsidRPr="006507E6">
        <w:rPr>
          <w:rFonts w:ascii="Times New Roman" w:hAnsi="Times New Roman" w:cs="Times New Roman"/>
          <w:sz w:val="24"/>
          <w:szCs w:val="24"/>
        </w:rPr>
        <w:t>В.И. Карцев</w:t>
      </w:r>
    </w:p>
    <w:p w:rsidR="00457AD1" w:rsidRPr="00457AD1" w:rsidRDefault="00457AD1" w:rsidP="007C2826">
      <w:pPr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7C2826" w:rsidP="007C28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                                     </w:t>
      </w:r>
      <w:r w:rsidR="00B87DF7">
        <w:rPr>
          <w:rFonts w:ascii="Times New Roman" w:hAnsi="Times New Roman" w:cs="Times New Roman"/>
          <w:sz w:val="24"/>
          <w:szCs w:val="24"/>
        </w:rPr>
        <w:t xml:space="preserve">     </w:t>
      </w:r>
      <w:r w:rsidRPr="00457AD1">
        <w:rPr>
          <w:rFonts w:ascii="Times New Roman" w:hAnsi="Times New Roman" w:cs="Times New Roman"/>
          <w:sz w:val="24"/>
          <w:szCs w:val="24"/>
        </w:rPr>
        <w:t>А.В.Байбара</w:t>
      </w:r>
    </w:p>
    <w:tbl>
      <w:tblPr>
        <w:tblW w:w="9901" w:type="dxa"/>
        <w:tblInd w:w="-2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01"/>
      </w:tblGrid>
      <w:tr w:rsidR="007C2826" w:rsidRPr="00404936" w:rsidTr="00C25ABA">
        <w:trPr>
          <w:trHeight w:val="2335"/>
        </w:trPr>
        <w:tc>
          <w:tcPr>
            <w:tcW w:w="9901" w:type="dxa"/>
          </w:tcPr>
          <w:p w:rsidR="007C2826" w:rsidRPr="001E510D" w:rsidRDefault="007C2826" w:rsidP="007C28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</w:t>
            </w:r>
            <w:r w:rsidRPr="001E51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 w:rsidRPr="001E510D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  <w:p w:rsidR="007C2826" w:rsidRPr="001E510D" w:rsidRDefault="007C2826" w:rsidP="007C282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="0077464B" w:rsidRPr="001E510D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604882" w:rsidRPr="001E510D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77464B" w:rsidRPr="001E51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к решению </w:t>
            </w:r>
            <w:r w:rsidR="00604882" w:rsidRPr="00EC3B07">
              <w:rPr>
                <w:rFonts w:ascii="Times New Roman" w:hAnsi="Times New Roman" w:cs="Times New Roman"/>
                <w:sz w:val="20"/>
              </w:rPr>
              <w:t>сорок четвертой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  сессии пятого созыва</w:t>
            </w:r>
          </w:p>
          <w:p w:rsidR="007C2826" w:rsidRPr="001E510D" w:rsidRDefault="007C2826" w:rsidP="007C282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7C2826" w:rsidRPr="001E510D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 О бюджете  </w:t>
            </w:r>
            <w:r w:rsidRPr="001E510D">
              <w:rPr>
                <w:rFonts w:ascii="Times New Roman" w:hAnsi="Times New Roman" w:cs="Times New Roman"/>
                <w:sz w:val="20"/>
              </w:rPr>
              <w:t>Константиновского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сельсовета Татарского</w:t>
            </w:r>
          </w:p>
          <w:p w:rsidR="007C2826" w:rsidRPr="001E510D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  <w:p w:rsidR="007C2826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и плановый период 202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-202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годов»</w:t>
            </w:r>
            <w:r w:rsidR="0077464B"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№ 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  <w:r w:rsidR="0077464B"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от 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27.12.2019</w:t>
            </w:r>
          </w:p>
          <w:p w:rsidR="002E43C6" w:rsidRPr="001E510D" w:rsidRDefault="002E43C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C2826" w:rsidRPr="001E510D" w:rsidRDefault="007C2826" w:rsidP="007C28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7C2826" w:rsidRPr="001E510D" w:rsidRDefault="007C2826" w:rsidP="007C2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БЮДЖЕТА  НА 20</w:t>
            </w:r>
            <w:r w:rsid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7C2826" w:rsidRPr="001E510D" w:rsidRDefault="007C2826" w:rsidP="007C2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 </w:t>
            </w:r>
          </w:p>
          <w:p w:rsidR="007C2826" w:rsidRPr="001E510D" w:rsidRDefault="007C2826" w:rsidP="007C2826">
            <w:pPr>
              <w:pStyle w:val="a3"/>
              <w:spacing w:after="0"/>
              <w:jc w:val="right"/>
              <w:rPr>
                <w:b/>
                <w:bCs/>
              </w:rPr>
            </w:pPr>
            <w:r w:rsidRPr="001E510D">
              <w:rPr>
                <w:b/>
                <w:bCs/>
              </w:rPr>
              <w:t xml:space="preserve">                                                                                                 Таблица 1</w:t>
            </w:r>
          </w:p>
          <w:p w:rsidR="007C2826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5ABA" w:rsidRDefault="00C25ABA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A6DE7" w:rsidRDefault="00F4609E" w:rsidP="00F4609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609E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tbl>
            <w:tblPr>
              <w:tblW w:w="9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72"/>
              <w:gridCol w:w="538"/>
              <w:gridCol w:w="526"/>
              <w:gridCol w:w="1769"/>
              <w:gridCol w:w="640"/>
              <w:gridCol w:w="1204"/>
            </w:tblGrid>
            <w:tr w:rsidR="00B475D7" w:rsidRPr="00CA6DE7" w:rsidTr="00B475D7">
              <w:trPr>
                <w:trHeight w:val="375"/>
              </w:trPr>
              <w:tc>
                <w:tcPr>
                  <w:tcW w:w="49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38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2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76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0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B475D7" w:rsidRPr="00CA6DE7" w:rsidTr="00B475D7">
              <w:trPr>
                <w:trHeight w:val="360"/>
              </w:trPr>
              <w:tc>
                <w:tcPr>
                  <w:tcW w:w="4972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Константиновского сельсовета Татарского района Новосибирской области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2487,7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380,2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343,3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1375,2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B475D7" w:rsidRPr="00CA6DE7" w:rsidTr="00B475D7">
              <w:trPr>
                <w:trHeight w:val="115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113,5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Передача полномочий контрольно-счетного орган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Расходы на осуществление первичного воинского учёта на территориях, где отсутствуют военные комиссариаты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229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262,5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B475D7" w:rsidRPr="00CA6DE7" w:rsidTr="00B475D7">
              <w:trPr>
                <w:trHeight w:val="201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585,9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B475D7" w:rsidRPr="00CA6DE7" w:rsidTr="00B475D7">
              <w:trPr>
                <w:trHeight w:val="201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      </w: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Новосибирской  области «Управление финансами  в Новосибирской области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175,8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902,9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3651,8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Мероприятия, имеющие приоритетное значение для жителей МО НСО (народный бюджет)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0,6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расходы в сфере физической культуры и спорта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270"/>
              </w:trPr>
              <w:tc>
                <w:tcPr>
                  <w:tcW w:w="4972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</w:tbl>
          <w:p w:rsidR="00C25ABA" w:rsidRDefault="00F4609E" w:rsidP="00F4609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456FC" w:rsidRDefault="00D456FC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5ABA" w:rsidRPr="00404936" w:rsidRDefault="00C25ABA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E43C6" w:rsidRDefault="002E43C6">
      <w:pPr>
        <w:rPr>
          <w:color w:val="FF0000"/>
        </w:rPr>
      </w:pPr>
    </w:p>
    <w:p w:rsidR="00B475D7" w:rsidRDefault="00B475D7">
      <w:pPr>
        <w:rPr>
          <w:color w:val="FF0000"/>
        </w:rPr>
      </w:pPr>
    </w:p>
    <w:p w:rsidR="00B475D7" w:rsidRDefault="00B475D7">
      <w:pPr>
        <w:rPr>
          <w:color w:val="FF0000"/>
        </w:rPr>
      </w:pPr>
    </w:p>
    <w:p w:rsidR="00B475D7" w:rsidRDefault="00B475D7">
      <w:pPr>
        <w:rPr>
          <w:color w:val="FF0000"/>
        </w:rPr>
      </w:pPr>
    </w:p>
    <w:p w:rsidR="00B475D7" w:rsidRPr="00404936" w:rsidRDefault="00B475D7">
      <w:pPr>
        <w:rPr>
          <w:color w:val="FF0000"/>
        </w:rPr>
      </w:pPr>
    </w:p>
    <w:tbl>
      <w:tblPr>
        <w:tblW w:w="9827" w:type="dxa"/>
        <w:tblInd w:w="-5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27"/>
      </w:tblGrid>
      <w:tr w:rsidR="00527DF7" w:rsidRPr="00404936" w:rsidTr="00D456FC">
        <w:trPr>
          <w:trHeight w:val="2335"/>
        </w:trPr>
        <w:tc>
          <w:tcPr>
            <w:tcW w:w="9827" w:type="dxa"/>
          </w:tcPr>
          <w:p w:rsidR="00527DF7" w:rsidRPr="002E43C6" w:rsidRDefault="00527DF7" w:rsidP="00527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4049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                   </w:t>
            </w:r>
            <w:r w:rsidRPr="004049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r w:rsidR="00DB2EE5" w:rsidRPr="002E43C6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  <w:p w:rsidR="002E43C6" w:rsidRPr="001E510D" w:rsidRDefault="002E43C6" w:rsidP="002E43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</w:t>
            </w:r>
            <w:r w:rsidRPr="001E510D">
              <w:rPr>
                <w:rFonts w:ascii="Times New Roman" w:hAnsi="Times New Roman" w:cs="Times New Roman"/>
                <w:sz w:val="20"/>
              </w:rPr>
              <w:t>к решению сорок четвертой  сессии пятого созыва</w:t>
            </w:r>
          </w:p>
          <w:p w:rsidR="002E43C6" w:rsidRPr="001E510D" w:rsidRDefault="002E43C6" w:rsidP="002E43C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2E43C6" w:rsidRPr="001E510D" w:rsidRDefault="002E43C6" w:rsidP="002E43C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</w:t>
            </w:r>
            <w:r w:rsidR="004C53B9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6E70F0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 О бюджете  </w:t>
            </w:r>
            <w:r w:rsidRPr="001E510D">
              <w:rPr>
                <w:rFonts w:ascii="Times New Roman" w:hAnsi="Times New Roman" w:cs="Times New Roman"/>
                <w:sz w:val="20"/>
              </w:rPr>
              <w:t>Константиновского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сельсовета Татарского</w:t>
            </w:r>
          </w:p>
          <w:p w:rsidR="002E43C6" w:rsidRPr="001E510D" w:rsidRDefault="002E43C6" w:rsidP="002E43C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2020</w:t>
            </w:r>
          </w:p>
          <w:p w:rsidR="002E43C6" w:rsidRDefault="002E43C6" w:rsidP="002E43C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и плановый период 2021-2022 годов» № 17 от 27.12.2019</w:t>
            </w:r>
          </w:p>
          <w:p w:rsidR="00527DF7" w:rsidRPr="002E43C6" w:rsidRDefault="00527DF7" w:rsidP="00527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3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БЮДЖЕТА  НА 20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CA6DE7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  <w:p w:rsidR="00CA6DE7" w:rsidRDefault="00CA6DE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527DF7" w:rsidRDefault="00527DF7" w:rsidP="00527DF7">
            <w:pPr>
              <w:pStyle w:val="a3"/>
              <w:spacing w:after="0"/>
              <w:jc w:val="right"/>
              <w:rPr>
                <w:b/>
                <w:bCs/>
              </w:rPr>
            </w:pPr>
            <w:r w:rsidRPr="002E43C6">
              <w:rPr>
                <w:b/>
                <w:bCs/>
              </w:rPr>
              <w:t xml:space="preserve">                                                                                                 Таблица </w:t>
            </w:r>
            <w:r w:rsidR="00DB2EE5" w:rsidRPr="002E43C6">
              <w:rPr>
                <w:b/>
                <w:bCs/>
              </w:rPr>
              <w:t>1</w:t>
            </w:r>
          </w:p>
          <w:tbl>
            <w:tblPr>
              <w:tblW w:w="9691" w:type="dxa"/>
              <w:tblLayout w:type="fixed"/>
              <w:tblLook w:val="04A0"/>
            </w:tblPr>
            <w:tblGrid>
              <w:gridCol w:w="5114"/>
              <w:gridCol w:w="567"/>
              <w:gridCol w:w="425"/>
              <w:gridCol w:w="425"/>
              <w:gridCol w:w="1701"/>
              <w:gridCol w:w="567"/>
              <w:gridCol w:w="892"/>
            </w:tblGrid>
            <w:tr w:rsidR="00CA6DE7" w:rsidRPr="00CA6DE7" w:rsidTr="00A94BB3">
              <w:trPr>
                <w:trHeight w:val="375"/>
              </w:trPr>
              <w:tc>
                <w:tcPr>
                  <w:tcW w:w="5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A6DE7" w:rsidRPr="00CA6DE7" w:rsidTr="00A94BB3">
              <w:trPr>
                <w:trHeight w:val="360"/>
              </w:trPr>
              <w:tc>
                <w:tcPr>
                  <w:tcW w:w="5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Константиновского сельсовета Татарского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2487,7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380,2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343,3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1375,2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CA6DE7" w:rsidRPr="00CA6DE7" w:rsidTr="00A94BB3">
              <w:trPr>
                <w:trHeight w:val="115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113,5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Передача полномочий контрольно-счетного орган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Расходы на осуществление первичного воинского учёта на территориях, где отсутствуют военные комиссариаты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229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262,5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CA6DE7" w:rsidRPr="00CA6DE7" w:rsidTr="00A94BB3">
              <w:trPr>
                <w:trHeight w:val="201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585,9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CA6DE7" w:rsidRPr="00CA6DE7" w:rsidTr="00A94BB3">
              <w:trPr>
                <w:trHeight w:val="201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      </w: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Новосибирской  области «Управление финансами  в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175,8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902,9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3651,8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Мероприятия, имеющие приоритетное значение для жителей МО НСО (народный бюджет)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0,6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Непрограммные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расходы в сфере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2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</w:tbl>
          <w:p w:rsidR="00CA6DE7" w:rsidRDefault="00CA6DE7" w:rsidP="00527DF7">
            <w:pPr>
              <w:pStyle w:val="a3"/>
              <w:spacing w:after="0"/>
              <w:jc w:val="right"/>
              <w:rPr>
                <w:b/>
                <w:bCs/>
              </w:rPr>
            </w:pPr>
          </w:p>
          <w:p w:rsidR="00425918" w:rsidRPr="00404936" w:rsidRDefault="00425918" w:rsidP="004C53B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B2EE5" w:rsidRDefault="00DB2EE5" w:rsidP="00DB2EE5">
      <w:pPr>
        <w:tabs>
          <w:tab w:val="left" w:pos="1920"/>
        </w:tabs>
        <w:rPr>
          <w:color w:val="FF0000"/>
        </w:rPr>
      </w:pPr>
    </w:p>
    <w:p w:rsidR="00B475D7" w:rsidRDefault="00B475D7" w:rsidP="00DB2EE5">
      <w:pPr>
        <w:tabs>
          <w:tab w:val="left" w:pos="1920"/>
        </w:tabs>
        <w:rPr>
          <w:color w:val="FF0000"/>
        </w:rPr>
      </w:pPr>
    </w:p>
    <w:p w:rsidR="00B475D7" w:rsidRDefault="00B475D7" w:rsidP="00DB2EE5">
      <w:pPr>
        <w:tabs>
          <w:tab w:val="left" w:pos="1920"/>
        </w:tabs>
        <w:rPr>
          <w:color w:val="FF0000"/>
        </w:rPr>
      </w:pPr>
    </w:p>
    <w:p w:rsidR="00B475D7" w:rsidRDefault="00B475D7" w:rsidP="00DB2EE5">
      <w:pPr>
        <w:tabs>
          <w:tab w:val="left" w:pos="1920"/>
        </w:tabs>
        <w:rPr>
          <w:color w:val="FF0000"/>
        </w:rPr>
      </w:pPr>
    </w:p>
    <w:p w:rsidR="00B475D7" w:rsidRPr="00404936" w:rsidRDefault="00B475D7" w:rsidP="00DB2EE5">
      <w:pPr>
        <w:tabs>
          <w:tab w:val="left" w:pos="1920"/>
        </w:tabs>
        <w:rPr>
          <w:color w:val="FF0000"/>
        </w:rPr>
      </w:pPr>
    </w:p>
    <w:p w:rsidR="006E70F0" w:rsidRDefault="00DB2EE5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</w:t>
      </w:r>
      <w:r w:rsidR="009C2EA3"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7464B"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</w:p>
    <w:p w:rsidR="000255C8" w:rsidRDefault="000255C8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0255C8" w:rsidRDefault="000255C8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5C3A53" w:rsidRDefault="005C3A53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B2EE5" w:rsidRPr="00425918" w:rsidRDefault="005C3A53" w:rsidP="005C3A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           </w:t>
      </w:r>
      <w:r w:rsidR="00DB2EE5" w:rsidRPr="00425918">
        <w:rPr>
          <w:rFonts w:ascii="Times New Roman" w:hAnsi="Times New Roman" w:cs="Times New Roman"/>
          <w:sz w:val="18"/>
          <w:szCs w:val="18"/>
        </w:rPr>
        <w:t>Приложение  7</w:t>
      </w:r>
    </w:p>
    <w:p w:rsidR="00425918" w:rsidRPr="001E510D" w:rsidRDefault="00425918" w:rsidP="0042591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Pr="001E510D">
        <w:rPr>
          <w:rFonts w:ascii="Times New Roman" w:hAnsi="Times New Roman" w:cs="Times New Roman"/>
          <w:sz w:val="20"/>
        </w:rPr>
        <w:t>к решению сорок четвертой  сессии пятого созыва</w:t>
      </w:r>
    </w:p>
    <w:p w:rsidR="00425918" w:rsidRPr="001E510D" w:rsidRDefault="00425918" w:rsidP="00425918">
      <w:pPr>
        <w:spacing w:after="0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</w:r>
    </w:p>
    <w:p w:rsidR="00425918" w:rsidRPr="001E510D" w:rsidRDefault="00425918" w:rsidP="0042591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« О бюджете  </w:t>
      </w:r>
      <w:r w:rsidRPr="001E510D">
        <w:rPr>
          <w:rFonts w:ascii="Times New Roman" w:hAnsi="Times New Roman" w:cs="Times New Roman"/>
          <w:sz w:val="20"/>
        </w:rPr>
        <w:t>Константиновского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425918" w:rsidRPr="001E510D" w:rsidRDefault="00425918" w:rsidP="0042591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2020</w:t>
      </w:r>
    </w:p>
    <w:p w:rsidR="00425918" w:rsidRDefault="00425918" w:rsidP="0042591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2021-2022 годов» № 17 от 27.12.2019</w:t>
      </w:r>
    </w:p>
    <w:p w:rsidR="00DB2EE5" w:rsidRDefault="00DB2EE5" w:rsidP="00DB2EE5">
      <w:pPr>
        <w:spacing w:after="0"/>
        <w:ind w:left="4500" w:hanging="12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76EEF" w:rsidRDefault="00476EEF" w:rsidP="00DB2EE5">
      <w:pPr>
        <w:spacing w:after="0"/>
        <w:ind w:left="4500" w:hanging="12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76EEF" w:rsidRPr="00404936" w:rsidRDefault="00476EEF" w:rsidP="00DB2EE5">
      <w:pPr>
        <w:spacing w:after="0"/>
        <w:ind w:left="4500" w:hanging="12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B2EE5" w:rsidRPr="00404936" w:rsidRDefault="00DB2EE5" w:rsidP="00DB2EE5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</w:t>
      </w:r>
    </w:p>
    <w:p w:rsidR="00DB2EE5" w:rsidRPr="00425918" w:rsidRDefault="00DB2EE5" w:rsidP="00DB2E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 xml:space="preserve">                               ИСТОЧНИКИ ФИНАНСИРОВАНИЯ ДЕФИЦИТА МЕСТНОГО БЮДЖЕТА                                                                                       </w:t>
      </w:r>
    </w:p>
    <w:p w:rsidR="00DB2EE5" w:rsidRDefault="00DB2EE5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</w:t>
      </w:r>
    </w:p>
    <w:p w:rsidR="002D02AE" w:rsidRPr="00425918" w:rsidRDefault="002D02AE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</w:t>
      </w:r>
      <w:r w:rsidR="00425918">
        <w:rPr>
          <w:rFonts w:ascii="Times New Roman" w:hAnsi="Times New Roman" w:cs="Times New Roman"/>
          <w:b/>
          <w:sz w:val="18"/>
          <w:szCs w:val="18"/>
        </w:rPr>
        <w:t>20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Таблица 1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425918"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тыс.руб.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5143"/>
        <w:gridCol w:w="1800"/>
      </w:tblGrid>
      <w:tr w:rsidR="00DB2EE5" w:rsidRPr="00425918" w:rsidTr="008353DB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425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25918" w:rsidRPr="004259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003 01 05 00 00 00 0000 000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25918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623,4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003 01 05 00 00 00 0000 500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476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76EEF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003 01 05 02 00 00 0000 500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3BC8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3BC8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3BC8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003 01 05 00 00 00 0000 600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003 01 05 02 00 00 0000 600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</w:tbl>
    <w:p w:rsidR="00DB2EE5" w:rsidRPr="00404936" w:rsidRDefault="00DB2EE5" w:rsidP="00DB2EE5">
      <w:pPr>
        <w:tabs>
          <w:tab w:val="left" w:pos="1920"/>
        </w:tabs>
        <w:spacing w:after="0"/>
        <w:rPr>
          <w:color w:val="FF0000"/>
        </w:rPr>
      </w:pPr>
    </w:p>
    <w:sectPr w:rsidR="00DB2EE5" w:rsidRPr="00404936" w:rsidSect="00C672C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A3" w:rsidRDefault="00362CA3" w:rsidP="00C672C3">
      <w:pPr>
        <w:spacing w:after="0" w:line="240" w:lineRule="auto"/>
      </w:pPr>
      <w:r>
        <w:separator/>
      </w:r>
    </w:p>
  </w:endnote>
  <w:endnote w:type="continuationSeparator" w:id="1">
    <w:p w:rsidR="00362CA3" w:rsidRDefault="00362CA3" w:rsidP="00C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A3" w:rsidRDefault="00362CA3" w:rsidP="00C672C3">
      <w:pPr>
        <w:spacing w:after="0" w:line="240" w:lineRule="auto"/>
      </w:pPr>
      <w:r>
        <w:separator/>
      </w:r>
    </w:p>
  </w:footnote>
  <w:footnote w:type="continuationSeparator" w:id="1">
    <w:p w:rsidR="00362CA3" w:rsidRDefault="00362CA3" w:rsidP="00C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26"/>
    <w:rsid w:val="0001463E"/>
    <w:rsid w:val="000255C8"/>
    <w:rsid w:val="00037864"/>
    <w:rsid w:val="000637E6"/>
    <w:rsid w:val="00082990"/>
    <w:rsid w:val="000829EC"/>
    <w:rsid w:val="000E192B"/>
    <w:rsid w:val="001010D6"/>
    <w:rsid w:val="001349BB"/>
    <w:rsid w:val="001456D6"/>
    <w:rsid w:val="001B6326"/>
    <w:rsid w:val="001E510D"/>
    <w:rsid w:val="001E622A"/>
    <w:rsid w:val="001F1964"/>
    <w:rsid w:val="001F2F4E"/>
    <w:rsid w:val="00203BC8"/>
    <w:rsid w:val="002412E1"/>
    <w:rsid w:val="002438D7"/>
    <w:rsid w:val="00296C72"/>
    <w:rsid w:val="002A1593"/>
    <w:rsid w:val="002B41C8"/>
    <w:rsid w:val="002C3C02"/>
    <w:rsid w:val="002D02AE"/>
    <w:rsid w:val="002E222A"/>
    <w:rsid w:val="002E43C6"/>
    <w:rsid w:val="00343B42"/>
    <w:rsid w:val="00362CA3"/>
    <w:rsid w:val="00371896"/>
    <w:rsid w:val="00390609"/>
    <w:rsid w:val="003F7FBF"/>
    <w:rsid w:val="00404936"/>
    <w:rsid w:val="00425918"/>
    <w:rsid w:val="00435966"/>
    <w:rsid w:val="004467B6"/>
    <w:rsid w:val="004572F3"/>
    <w:rsid w:val="00457AD1"/>
    <w:rsid w:val="00476EEF"/>
    <w:rsid w:val="004C53B9"/>
    <w:rsid w:val="00524EE9"/>
    <w:rsid w:val="00527DF7"/>
    <w:rsid w:val="005A25BE"/>
    <w:rsid w:val="005B32F7"/>
    <w:rsid w:val="005C3A53"/>
    <w:rsid w:val="005E007D"/>
    <w:rsid w:val="00602A8D"/>
    <w:rsid w:val="00604882"/>
    <w:rsid w:val="00625777"/>
    <w:rsid w:val="00625881"/>
    <w:rsid w:val="006507E6"/>
    <w:rsid w:val="006571AC"/>
    <w:rsid w:val="00667B53"/>
    <w:rsid w:val="00670B1B"/>
    <w:rsid w:val="00681CBD"/>
    <w:rsid w:val="006A1F53"/>
    <w:rsid w:val="006D233A"/>
    <w:rsid w:val="006E70F0"/>
    <w:rsid w:val="00701C83"/>
    <w:rsid w:val="007408E5"/>
    <w:rsid w:val="00754B64"/>
    <w:rsid w:val="00761685"/>
    <w:rsid w:val="00761CFE"/>
    <w:rsid w:val="0077464B"/>
    <w:rsid w:val="007C2826"/>
    <w:rsid w:val="007D54A5"/>
    <w:rsid w:val="007E3D40"/>
    <w:rsid w:val="007E756C"/>
    <w:rsid w:val="007E7829"/>
    <w:rsid w:val="007F4B22"/>
    <w:rsid w:val="00807B73"/>
    <w:rsid w:val="00825EC2"/>
    <w:rsid w:val="0083537B"/>
    <w:rsid w:val="008353DB"/>
    <w:rsid w:val="00860B2E"/>
    <w:rsid w:val="00876B5B"/>
    <w:rsid w:val="008C49BF"/>
    <w:rsid w:val="008D7782"/>
    <w:rsid w:val="008E5D81"/>
    <w:rsid w:val="009531B7"/>
    <w:rsid w:val="009614CE"/>
    <w:rsid w:val="009617C1"/>
    <w:rsid w:val="009629E7"/>
    <w:rsid w:val="009B46B4"/>
    <w:rsid w:val="009C2BE1"/>
    <w:rsid w:val="009C2EA3"/>
    <w:rsid w:val="009D537F"/>
    <w:rsid w:val="009F5877"/>
    <w:rsid w:val="00A074AF"/>
    <w:rsid w:val="00A363E6"/>
    <w:rsid w:val="00A364D4"/>
    <w:rsid w:val="00A50995"/>
    <w:rsid w:val="00A52B9E"/>
    <w:rsid w:val="00A91820"/>
    <w:rsid w:val="00A94BB3"/>
    <w:rsid w:val="00AA49E9"/>
    <w:rsid w:val="00AA7920"/>
    <w:rsid w:val="00B01B84"/>
    <w:rsid w:val="00B10F7A"/>
    <w:rsid w:val="00B17A25"/>
    <w:rsid w:val="00B31876"/>
    <w:rsid w:val="00B46B50"/>
    <w:rsid w:val="00B475D7"/>
    <w:rsid w:val="00B63895"/>
    <w:rsid w:val="00B77FA3"/>
    <w:rsid w:val="00B87DF7"/>
    <w:rsid w:val="00B93F9C"/>
    <w:rsid w:val="00C25ABA"/>
    <w:rsid w:val="00C37F63"/>
    <w:rsid w:val="00C56947"/>
    <w:rsid w:val="00C672C3"/>
    <w:rsid w:val="00C731E9"/>
    <w:rsid w:val="00C73ED5"/>
    <w:rsid w:val="00C83616"/>
    <w:rsid w:val="00CA2EB4"/>
    <w:rsid w:val="00CA6DE7"/>
    <w:rsid w:val="00CA7156"/>
    <w:rsid w:val="00CA7EE4"/>
    <w:rsid w:val="00D456FC"/>
    <w:rsid w:val="00D5147F"/>
    <w:rsid w:val="00D56204"/>
    <w:rsid w:val="00D95534"/>
    <w:rsid w:val="00DA505A"/>
    <w:rsid w:val="00DB2EE5"/>
    <w:rsid w:val="00DB59EE"/>
    <w:rsid w:val="00E51506"/>
    <w:rsid w:val="00EC0EEA"/>
    <w:rsid w:val="00EC3B07"/>
    <w:rsid w:val="00EE5D9E"/>
    <w:rsid w:val="00EF0B81"/>
    <w:rsid w:val="00F4609E"/>
    <w:rsid w:val="00F73BA0"/>
    <w:rsid w:val="00F9694E"/>
    <w:rsid w:val="00FA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B2EE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2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2C3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2C3"/>
    <w:rPr>
      <w:rFonts w:eastAsiaTheme="minorEastAsia"/>
      <w:lang w:eastAsia="ru-RU"/>
    </w:rPr>
  </w:style>
  <w:style w:type="paragraph" w:customStyle="1" w:styleId="ConsTitle">
    <w:name w:val="ConsTitle"/>
    <w:rsid w:val="00DB2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DB2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DB2E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DB2EE5"/>
  </w:style>
  <w:style w:type="paragraph" w:styleId="ac">
    <w:name w:val="Balloon Text"/>
    <w:basedOn w:val="a"/>
    <w:link w:val="ad"/>
    <w:rsid w:val="00DB2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2E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74A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C53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53B9"/>
    <w:rPr>
      <w:color w:val="800080"/>
      <w:u w:val="single"/>
    </w:rPr>
  </w:style>
  <w:style w:type="paragraph" w:customStyle="1" w:styleId="xl66">
    <w:name w:val="xl66"/>
    <w:basedOn w:val="a"/>
    <w:rsid w:val="004C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C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C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C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C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5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C53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C53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E7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E7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konstantinovka</dc:creator>
  <cp:keywords/>
  <dc:description/>
  <cp:lastModifiedBy>Константиновка</cp:lastModifiedBy>
  <cp:revision>86</cp:revision>
  <dcterms:created xsi:type="dcterms:W3CDTF">2019-04-26T03:05:00Z</dcterms:created>
  <dcterms:modified xsi:type="dcterms:W3CDTF">2021-02-02T02:41:00Z</dcterms:modified>
</cp:coreProperties>
</file>