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2"/>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030"/>
        <w:gridCol w:w="3995"/>
        <w:gridCol w:w="1968"/>
        <w:gridCol w:w="1888"/>
      </w:tblGrid>
      <w:tr w:rsidR="00C14C80" w:rsidRPr="00C14C80" w:rsidTr="00C14C80">
        <w:tc>
          <w:tcPr>
            <w:tcW w:w="10881" w:type="dxa"/>
            <w:gridSpan w:val="4"/>
          </w:tcPr>
          <w:p w:rsidR="00C14C80" w:rsidRPr="00B82DAA" w:rsidRDefault="00C14C80" w:rsidP="00B82DAA">
            <w:pPr>
              <w:spacing w:after="0" w:line="240" w:lineRule="auto"/>
              <w:jc w:val="center"/>
              <w:rPr>
                <w:rFonts w:ascii="Times New Roman" w:hAnsi="Times New Roman" w:cs="Times New Roman"/>
                <w:b/>
                <w:bCs/>
                <w:sz w:val="32"/>
                <w:szCs w:val="32"/>
              </w:rPr>
            </w:pPr>
            <w:r w:rsidRPr="00B82DAA">
              <w:rPr>
                <w:rFonts w:ascii="Times New Roman" w:hAnsi="Times New Roman" w:cs="Times New Roman"/>
                <w:b/>
                <w:bCs/>
                <w:sz w:val="32"/>
                <w:szCs w:val="32"/>
              </w:rPr>
              <w:t>КОНСТАНТИНОВСКИЙ ВЕСТНИК</w:t>
            </w:r>
          </w:p>
          <w:p w:rsidR="00C14C80" w:rsidRPr="00C14C80" w:rsidRDefault="00C14C80" w:rsidP="00C14C80">
            <w:pPr>
              <w:spacing w:after="0" w:line="240" w:lineRule="auto"/>
              <w:jc w:val="center"/>
              <w:rPr>
                <w:rFonts w:ascii="Times New Roman" w:hAnsi="Times New Roman" w:cs="Times New Roman"/>
                <w:sz w:val="20"/>
                <w:szCs w:val="20"/>
              </w:rPr>
            </w:pPr>
            <w:r w:rsidRPr="00B82DAA">
              <w:rPr>
                <w:rFonts w:ascii="Times New Roman" w:hAnsi="Times New Roman" w:cs="Times New Roman"/>
                <w:b/>
                <w:bCs/>
                <w:sz w:val="32"/>
                <w:szCs w:val="32"/>
              </w:rPr>
              <w:t>Константиновского сельсовета</w:t>
            </w:r>
          </w:p>
        </w:tc>
      </w:tr>
      <w:tr w:rsidR="00C14C80" w:rsidRPr="00C14C80" w:rsidTr="00C14C80">
        <w:tc>
          <w:tcPr>
            <w:tcW w:w="10881" w:type="dxa"/>
            <w:gridSpan w:val="4"/>
          </w:tcPr>
          <w:p w:rsidR="00C14C80" w:rsidRPr="00B82DAA" w:rsidRDefault="00C14C80" w:rsidP="00C14C80">
            <w:pPr>
              <w:spacing w:after="0" w:line="240" w:lineRule="auto"/>
              <w:ind w:right="156"/>
              <w:rPr>
                <w:rFonts w:ascii="Times New Roman" w:hAnsi="Times New Roman" w:cs="Times New Roman"/>
                <w:sz w:val="24"/>
                <w:szCs w:val="24"/>
              </w:rPr>
            </w:pPr>
            <w:r w:rsidRPr="00B82DAA">
              <w:rPr>
                <w:rFonts w:ascii="Times New Roman" w:hAnsi="Times New Roman" w:cs="Times New Roman"/>
                <w:sz w:val="24"/>
                <w:szCs w:val="24"/>
              </w:rPr>
              <w:t>№  24  от 24.12.2014 г  Информационный лист администрации Константиновского сельсовета</w:t>
            </w:r>
          </w:p>
        </w:tc>
      </w:tr>
      <w:tr w:rsidR="00C14C80" w:rsidRPr="00C14C80" w:rsidTr="00C14C80">
        <w:trPr>
          <w:trHeight w:val="982"/>
        </w:trPr>
        <w:tc>
          <w:tcPr>
            <w:tcW w:w="10881" w:type="dxa"/>
            <w:gridSpan w:val="4"/>
            <w:tcBorders>
              <w:bottom w:val="single" w:sz="4" w:space="0" w:color="auto"/>
            </w:tcBorders>
          </w:tcPr>
          <w:p w:rsidR="00C14C80" w:rsidRPr="00C14C80" w:rsidRDefault="00C14C80" w:rsidP="00B82DAA">
            <w:pPr>
              <w:pStyle w:val="ConsTitle"/>
              <w:widowControl/>
              <w:ind w:right="0"/>
              <w:jc w:val="center"/>
              <w:rPr>
                <w:rFonts w:ascii="Times New Roman" w:hAnsi="Times New Roman" w:cs="Times New Roman"/>
                <w:sz w:val="20"/>
                <w:szCs w:val="20"/>
              </w:rPr>
            </w:pPr>
            <w:r w:rsidRPr="00C14C80">
              <w:rPr>
                <w:rFonts w:ascii="Times New Roman" w:hAnsi="Times New Roman" w:cs="Times New Roman"/>
                <w:sz w:val="20"/>
                <w:szCs w:val="20"/>
              </w:rPr>
              <w:t>СОВЕТ ДЕПУТАТОВ</w:t>
            </w:r>
          </w:p>
          <w:p w:rsidR="00C14C80" w:rsidRPr="00C14C80" w:rsidRDefault="00C14C80" w:rsidP="00C14C80">
            <w:pPr>
              <w:pStyle w:val="ConsTitle"/>
              <w:widowControl/>
              <w:ind w:right="0"/>
              <w:jc w:val="center"/>
              <w:rPr>
                <w:rFonts w:ascii="Times New Roman" w:hAnsi="Times New Roman" w:cs="Times New Roman"/>
                <w:sz w:val="20"/>
                <w:szCs w:val="20"/>
              </w:rPr>
            </w:pPr>
            <w:r w:rsidRPr="00C14C80">
              <w:rPr>
                <w:rFonts w:ascii="Times New Roman" w:hAnsi="Times New Roman" w:cs="Times New Roman"/>
                <w:sz w:val="20"/>
                <w:szCs w:val="20"/>
              </w:rPr>
              <w:t xml:space="preserve"> КОНСТАНТИНОВСКОГО СЕЛЬСОВЕТА</w:t>
            </w:r>
          </w:p>
          <w:p w:rsidR="00C14C80" w:rsidRPr="00C14C80" w:rsidRDefault="00C14C80" w:rsidP="00C14C80">
            <w:pPr>
              <w:pStyle w:val="ConsTitle"/>
              <w:widowControl/>
              <w:ind w:right="0"/>
              <w:jc w:val="center"/>
              <w:rPr>
                <w:rFonts w:ascii="Times New Roman" w:hAnsi="Times New Roman" w:cs="Times New Roman"/>
                <w:sz w:val="20"/>
                <w:szCs w:val="20"/>
              </w:rPr>
            </w:pPr>
            <w:r w:rsidRPr="00C14C80">
              <w:rPr>
                <w:rFonts w:ascii="Times New Roman" w:hAnsi="Times New Roman" w:cs="Times New Roman"/>
                <w:sz w:val="20"/>
                <w:szCs w:val="20"/>
              </w:rPr>
              <w:t xml:space="preserve"> ТАТАРСКОГО РАЙОНА НОВОСИБИРСКОЙ ОБЛАСТИ</w:t>
            </w:r>
          </w:p>
          <w:p w:rsidR="00C14C80" w:rsidRPr="00C14C80" w:rsidRDefault="00C14C80" w:rsidP="00C14C80">
            <w:pPr>
              <w:ind w:left="-360"/>
              <w:jc w:val="center"/>
              <w:rPr>
                <w:rFonts w:ascii="Times New Roman" w:hAnsi="Times New Roman" w:cs="Times New Roman"/>
                <w:sz w:val="20"/>
                <w:szCs w:val="20"/>
              </w:rPr>
            </w:pPr>
            <w:r w:rsidRPr="00C14C80">
              <w:rPr>
                <w:rFonts w:ascii="Times New Roman" w:hAnsi="Times New Roman" w:cs="Times New Roman"/>
                <w:sz w:val="20"/>
                <w:szCs w:val="20"/>
              </w:rPr>
              <w:t>(Четвертого созыва)</w:t>
            </w:r>
          </w:p>
          <w:p w:rsidR="00C14C80" w:rsidRPr="00C14C80" w:rsidRDefault="00C14C80" w:rsidP="00B82DAA">
            <w:pPr>
              <w:jc w:val="center"/>
              <w:rPr>
                <w:rFonts w:ascii="Times New Roman" w:hAnsi="Times New Roman" w:cs="Times New Roman"/>
                <w:sz w:val="20"/>
                <w:szCs w:val="20"/>
              </w:rPr>
            </w:pPr>
            <w:r w:rsidRPr="00C14C80">
              <w:rPr>
                <w:rFonts w:ascii="Times New Roman" w:hAnsi="Times New Roman" w:cs="Times New Roman"/>
                <w:sz w:val="20"/>
                <w:szCs w:val="20"/>
              </w:rPr>
              <w:t>РЕШЕНИЕ</w:t>
            </w:r>
          </w:p>
          <w:p w:rsidR="00C14C80" w:rsidRPr="00C14C80" w:rsidRDefault="00C14C80" w:rsidP="00B82DAA">
            <w:pPr>
              <w:jc w:val="center"/>
              <w:rPr>
                <w:rFonts w:ascii="Times New Roman" w:hAnsi="Times New Roman" w:cs="Times New Roman"/>
                <w:sz w:val="20"/>
                <w:szCs w:val="20"/>
              </w:rPr>
            </w:pPr>
            <w:r w:rsidRPr="00C14C80">
              <w:rPr>
                <w:rFonts w:ascii="Times New Roman" w:hAnsi="Times New Roman" w:cs="Times New Roman"/>
                <w:sz w:val="20"/>
                <w:szCs w:val="20"/>
              </w:rPr>
              <w:t>(Тридцать седьмой сессии)</w:t>
            </w:r>
          </w:p>
          <w:p w:rsidR="00C14C80" w:rsidRPr="00C14C80" w:rsidRDefault="00C14C80" w:rsidP="00C14C80">
            <w:pPr>
              <w:jc w:val="center"/>
              <w:rPr>
                <w:rFonts w:ascii="Times New Roman" w:hAnsi="Times New Roman" w:cs="Times New Roman"/>
                <w:b/>
                <w:bCs/>
                <w:sz w:val="20"/>
                <w:szCs w:val="20"/>
              </w:rPr>
            </w:pPr>
            <w:r w:rsidRPr="00C14C80">
              <w:rPr>
                <w:rFonts w:ascii="Times New Roman" w:hAnsi="Times New Roman" w:cs="Times New Roman"/>
                <w:sz w:val="20"/>
                <w:szCs w:val="20"/>
              </w:rPr>
              <w:t xml:space="preserve">От 19 декабря 2014 года                                                                           </w:t>
            </w:r>
            <w:r w:rsidRPr="00C14C80">
              <w:rPr>
                <w:rFonts w:ascii="Times New Roman" w:hAnsi="Times New Roman" w:cs="Times New Roman"/>
                <w:sz w:val="20"/>
                <w:szCs w:val="20"/>
                <w:u w:val="single"/>
              </w:rPr>
              <w:t>№ 34</w:t>
            </w:r>
          </w:p>
          <w:p w:rsidR="00C14C80" w:rsidRPr="00B82DAA" w:rsidRDefault="00C14C80" w:rsidP="00B82DAA">
            <w:pPr>
              <w:jc w:val="center"/>
              <w:rPr>
                <w:rFonts w:ascii="Times New Roman" w:hAnsi="Times New Roman" w:cs="Times New Roman"/>
                <w:b/>
                <w:bCs/>
                <w:sz w:val="20"/>
                <w:szCs w:val="20"/>
              </w:rPr>
            </w:pPr>
            <w:r w:rsidRPr="00C14C80">
              <w:rPr>
                <w:rFonts w:ascii="Times New Roman" w:hAnsi="Times New Roman" w:cs="Times New Roman"/>
                <w:b/>
                <w:bCs/>
                <w:sz w:val="20"/>
                <w:szCs w:val="20"/>
              </w:rPr>
              <w:t>О местном бюджете Константиновского  сельсовета Татарского района Новосибирской области на 2015 год и плановый период 2016 и 2017 годов</w:t>
            </w:r>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color w:val="000000"/>
                <w:sz w:val="20"/>
                <w:szCs w:val="20"/>
              </w:rPr>
            </w:pPr>
            <w:bookmarkStart w:id="0" w:name="Par16"/>
            <w:bookmarkEnd w:id="0"/>
            <w:r w:rsidRPr="00C14C80">
              <w:rPr>
                <w:rFonts w:ascii="Times New Roman" w:hAnsi="Times New Roman" w:cs="Times New Roman"/>
                <w:b/>
                <w:bCs/>
                <w:color w:val="000000"/>
                <w:sz w:val="20"/>
                <w:szCs w:val="20"/>
              </w:rPr>
              <w:t>Статья 1. Основные характеристики местного бюджета на 2015 год и на плановый период 2016 и 2017 годов</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1. Утвердить основные характеристики местного бюджета Константиновского сельсовета Татарского района Новосибирской области (далее - местный бюджет) на 2015 год:</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1) прогнозируемый общий объем доходов местного бюджета в сумме </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8182,0 тыс. рублей, в том числе объем безвозмездных поступлений в сумме 6972,8тыс. рублей, из них объем межбюджетных трансфертов, получаемых из других бюджетов бюджетной системы Российской Федерации, в сумме  6972,8 </w:t>
            </w:r>
            <w:bookmarkStart w:id="1" w:name="_GoBack"/>
            <w:bookmarkEnd w:id="1"/>
            <w:r w:rsidRPr="00C14C80">
              <w:rPr>
                <w:rFonts w:ascii="Times New Roman" w:hAnsi="Times New Roman" w:cs="Times New Roman"/>
                <w:color w:val="000000"/>
                <w:sz w:val="20"/>
                <w:szCs w:val="20"/>
              </w:rPr>
              <w:t>тыс. рублей;</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2)</w:t>
            </w:r>
            <w:r w:rsidRPr="00C14C80">
              <w:rPr>
                <w:rFonts w:ascii="Times New Roman" w:hAnsi="Times New Roman" w:cs="Times New Roman"/>
                <w:color w:val="000000"/>
                <w:sz w:val="20"/>
                <w:szCs w:val="20"/>
                <w:lang w:val="en-US"/>
              </w:rPr>
              <w:t> </w:t>
            </w:r>
            <w:r w:rsidRPr="00C14C80">
              <w:rPr>
                <w:rFonts w:ascii="Times New Roman" w:hAnsi="Times New Roman" w:cs="Times New Roman"/>
                <w:color w:val="000000"/>
                <w:sz w:val="20"/>
                <w:szCs w:val="20"/>
              </w:rPr>
              <w:t>общий объем расходов местного бюджета в сумме 8182,0тыс. рублей;</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3)</w:t>
            </w:r>
            <w:r w:rsidRPr="00C14C80">
              <w:rPr>
                <w:rFonts w:ascii="Times New Roman" w:hAnsi="Times New Roman" w:cs="Times New Roman"/>
                <w:color w:val="000000"/>
                <w:sz w:val="20"/>
                <w:szCs w:val="20"/>
                <w:lang w:val="en-US"/>
              </w:rPr>
              <w:t> </w:t>
            </w:r>
            <w:r w:rsidRPr="00C14C80">
              <w:rPr>
                <w:rFonts w:ascii="Times New Roman" w:hAnsi="Times New Roman" w:cs="Times New Roman"/>
                <w:color w:val="000000"/>
                <w:sz w:val="20"/>
                <w:szCs w:val="20"/>
              </w:rPr>
              <w:t>дефицит местного бюджета в сумме 0,0 тыс. рублей.</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2.</w:t>
            </w:r>
            <w:r w:rsidRPr="00C14C80">
              <w:rPr>
                <w:rFonts w:ascii="Times New Roman" w:hAnsi="Times New Roman" w:cs="Times New Roman"/>
                <w:color w:val="000000"/>
                <w:sz w:val="20"/>
                <w:szCs w:val="20"/>
                <w:lang w:val="en-US"/>
              </w:rPr>
              <w:t> </w:t>
            </w:r>
            <w:r w:rsidRPr="00C14C80">
              <w:rPr>
                <w:rFonts w:ascii="Times New Roman" w:hAnsi="Times New Roman" w:cs="Times New Roman"/>
                <w:color w:val="000000"/>
                <w:sz w:val="20"/>
                <w:szCs w:val="20"/>
              </w:rPr>
              <w:t>Утвердить основные характеристики местного бюджета на 2016 год и на 2017 год:</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proofErr w:type="gramStart"/>
            <w:r w:rsidRPr="00C14C80">
              <w:rPr>
                <w:rFonts w:ascii="Times New Roman" w:hAnsi="Times New Roman" w:cs="Times New Roman"/>
                <w:color w:val="000000"/>
                <w:sz w:val="20"/>
                <w:szCs w:val="20"/>
              </w:rPr>
              <w:t>1)</w:t>
            </w:r>
            <w:r w:rsidRPr="00C14C80">
              <w:rPr>
                <w:rFonts w:ascii="Times New Roman" w:hAnsi="Times New Roman" w:cs="Times New Roman"/>
                <w:color w:val="000000"/>
                <w:sz w:val="20"/>
                <w:szCs w:val="20"/>
                <w:lang w:val="en-US"/>
              </w:rPr>
              <w:t> </w:t>
            </w:r>
            <w:r w:rsidRPr="00C14C80">
              <w:rPr>
                <w:rFonts w:ascii="Times New Roman" w:hAnsi="Times New Roman" w:cs="Times New Roman"/>
                <w:color w:val="000000"/>
                <w:sz w:val="20"/>
                <w:szCs w:val="20"/>
              </w:rPr>
              <w:t>прогнозируемый общий объем доходов местного бюджета на 2016 год в сумме 5824,6тыс. рублей, в том числе объем безвозмездных поступлений в сумме 4556,1тыс. рублей, из них объем межбюджетных трансфертов, получаемых из других бюджетов бюджетной системы Российской Федерации, в сумме 4556,1 тыс. рублей, и на 2017 год в сумме 7299,4 тыс. рублей, в том числе объем безвозмездных поступлений в</w:t>
            </w:r>
            <w:proofErr w:type="gramEnd"/>
            <w:r w:rsidRPr="00C14C80">
              <w:rPr>
                <w:rFonts w:ascii="Times New Roman" w:hAnsi="Times New Roman" w:cs="Times New Roman"/>
                <w:color w:val="000000"/>
                <w:sz w:val="20"/>
                <w:szCs w:val="20"/>
              </w:rPr>
              <w:t xml:space="preserve"> сумме 6166,1 тыс. рублей, из них объем межбюджетных трансфертов, получаемых из других бюджетов бюджетной системы Российской Федерации, в сумме 6166,1 тыс. рублей;</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2)</w:t>
            </w:r>
            <w:r w:rsidRPr="00C14C80">
              <w:rPr>
                <w:rFonts w:ascii="Times New Roman" w:hAnsi="Times New Roman" w:cs="Times New Roman"/>
                <w:color w:val="000000"/>
                <w:sz w:val="20"/>
                <w:szCs w:val="20"/>
                <w:lang w:val="en-US"/>
              </w:rPr>
              <w:t> </w:t>
            </w:r>
            <w:r w:rsidRPr="00C14C80">
              <w:rPr>
                <w:rFonts w:ascii="Times New Roman" w:hAnsi="Times New Roman" w:cs="Times New Roman"/>
                <w:color w:val="000000"/>
                <w:sz w:val="20"/>
                <w:szCs w:val="20"/>
              </w:rPr>
              <w:t>общий объем расходов местного бюджета на 2016 год в сумме 5824,6 тыс. рублей, в том числе условно утвержденные расходы в сумме 145,6 тыс. рублей, и на 2017 год в сумме 7299,4 тыс. рублей, в том числе условно утвержденные расходы в сумме 365,0тыс. рублей;</w:t>
            </w:r>
          </w:p>
          <w:p w:rsidR="00C14C80" w:rsidRPr="00B82DAA" w:rsidRDefault="00C14C80" w:rsidP="00B82DAA">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3)</w:t>
            </w:r>
            <w:r w:rsidRPr="00C14C80">
              <w:rPr>
                <w:rFonts w:ascii="Times New Roman" w:hAnsi="Times New Roman" w:cs="Times New Roman"/>
                <w:color w:val="000000"/>
                <w:sz w:val="20"/>
                <w:szCs w:val="20"/>
                <w:lang w:val="en-US"/>
              </w:rPr>
              <w:t> </w:t>
            </w:r>
            <w:r w:rsidRPr="00C14C80">
              <w:rPr>
                <w:rFonts w:ascii="Times New Roman" w:hAnsi="Times New Roman" w:cs="Times New Roman"/>
                <w:color w:val="000000"/>
                <w:sz w:val="20"/>
                <w:szCs w:val="20"/>
              </w:rPr>
              <w:t>дефицит местного бюджета на 2016 год в сумме 0,0 тыс. рублей и на 2017 год в сумме 0,0 тыс. рублей</w:t>
            </w:r>
            <w:bookmarkStart w:id="2" w:name="Par27"/>
            <w:bookmarkEnd w:id="2"/>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Статья 2.</w:t>
            </w:r>
            <w:r w:rsidRPr="00C14C80">
              <w:rPr>
                <w:rFonts w:ascii="Times New Roman" w:hAnsi="Times New Roman" w:cs="Times New Roman"/>
                <w:b/>
                <w:bCs/>
                <w:color w:val="000000"/>
                <w:sz w:val="20"/>
                <w:szCs w:val="20"/>
                <w:lang w:val="en-US"/>
              </w:rPr>
              <w:t> </w:t>
            </w:r>
            <w:r w:rsidRPr="00C14C80">
              <w:rPr>
                <w:rFonts w:ascii="Times New Roman" w:hAnsi="Times New Roman" w:cs="Times New Roman"/>
                <w:b/>
                <w:bCs/>
                <w:color w:val="000000"/>
                <w:sz w:val="20"/>
                <w:szCs w:val="20"/>
              </w:rPr>
              <w:t>Главные администраторы доходов местного бюджета и главные администраторы источников финансирования дефицита местного бюджета</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1.</w:t>
            </w:r>
            <w:r w:rsidRPr="00C14C80">
              <w:rPr>
                <w:rFonts w:ascii="Times New Roman" w:hAnsi="Times New Roman" w:cs="Times New Roman"/>
                <w:color w:val="000000"/>
                <w:sz w:val="20"/>
                <w:szCs w:val="20"/>
                <w:lang w:val="en-US"/>
              </w:rPr>
              <w:t> </w:t>
            </w:r>
            <w:r w:rsidRPr="00C14C80">
              <w:rPr>
                <w:rFonts w:ascii="Times New Roman" w:hAnsi="Times New Roman" w:cs="Times New Roman"/>
                <w:color w:val="000000"/>
                <w:sz w:val="20"/>
                <w:szCs w:val="20"/>
              </w:rPr>
              <w:t xml:space="preserve">Установить </w:t>
            </w:r>
            <w:hyperlink r:id="rId5" w:anchor="Par377#Par377" w:history="1">
              <w:r w:rsidRPr="00C14C80">
                <w:rPr>
                  <w:rStyle w:val="ad"/>
                  <w:rFonts w:ascii="Times New Roman" w:hAnsi="Times New Roman" w:cs="Times New Roman"/>
                  <w:color w:val="000000"/>
                  <w:sz w:val="20"/>
                  <w:szCs w:val="20"/>
                </w:rPr>
                <w:t>перечень</w:t>
              </w:r>
            </w:hyperlink>
            <w:r w:rsidRPr="00C14C80">
              <w:rPr>
                <w:rFonts w:ascii="Times New Roman" w:hAnsi="Times New Roman" w:cs="Times New Roman"/>
                <w:color w:val="000000"/>
                <w:sz w:val="20"/>
                <w:szCs w:val="20"/>
              </w:rPr>
              <w:t xml:space="preserve"> главных администраторов доходов местного бюджета согласно приложению 1 к настоящему Решению, в том числе:</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1)</w:t>
            </w:r>
            <w:r w:rsidRPr="00C14C80">
              <w:rPr>
                <w:rFonts w:ascii="Times New Roman" w:hAnsi="Times New Roman" w:cs="Times New Roman"/>
                <w:color w:val="000000"/>
                <w:sz w:val="20"/>
                <w:szCs w:val="20"/>
                <w:lang w:val="en-US"/>
              </w:rPr>
              <w:t> </w:t>
            </w:r>
            <w:hyperlink r:id="rId6" w:anchor="Par382#Par382" w:history="1">
              <w:r w:rsidRPr="00C14C80">
                <w:rPr>
                  <w:rStyle w:val="ad"/>
                  <w:rFonts w:ascii="Times New Roman" w:hAnsi="Times New Roman" w:cs="Times New Roman"/>
                  <w:color w:val="000000"/>
                  <w:sz w:val="20"/>
                  <w:szCs w:val="20"/>
                </w:rPr>
                <w:t>перечень</w:t>
              </w:r>
            </w:hyperlink>
            <w:r w:rsidRPr="00C14C80">
              <w:rPr>
                <w:rFonts w:ascii="Times New Roman" w:hAnsi="Times New Roman" w:cs="Times New Roman"/>
                <w:color w:val="000000"/>
                <w:sz w:val="20"/>
                <w:szCs w:val="20"/>
              </w:rPr>
              <w:t xml:space="preserve"> главных администраторов налоговых и неналоговых доходов местного бюджета согласно таблице 1;</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2) </w:t>
            </w:r>
            <w:hyperlink r:id="rId7" w:anchor="Par1849#Par1849" w:history="1">
              <w:r w:rsidRPr="00C14C80">
                <w:rPr>
                  <w:rStyle w:val="ad"/>
                  <w:rFonts w:ascii="Times New Roman" w:hAnsi="Times New Roman" w:cs="Times New Roman"/>
                  <w:color w:val="000000"/>
                  <w:sz w:val="20"/>
                  <w:szCs w:val="20"/>
                </w:rPr>
                <w:t>перечень</w:t>
              </w:r>
            </w:hyperlink>
            <w:r w:rsidRPr="00C14C80">
              <w:rPr>
                <w:rFonts w:ascii="Times New Roman" w:hAnsi="Times New Roman" w:cs="Times New Roman"/>
                <w:color w:val="000000"/>
                <w:sz w:val="20"/>
                <w:szCs w:val="20"/>
              </w:rPr>
              <w:t xml:space="preserve"> главных администраторов безвозмездных поступлений согласно таблице 2.</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2. Установить </w:t>
            </w:r>
            <w:hyperlink r:id="rId8" w:anchor="Par3192#Par3192" w:history="1">
              <w:r w:rsidRPr="00C14C80">
                <w:rPr>
                  <w:rStyle w:val="ad"/>
                  <w:rFonts w:ascii="Times New Roman" w:hAnsi="Times New Roman" w:cs="Times New Roman"/>
                  <w:color w:val="000000"/>
                  <w:sz w:val="20"/>
                  <w:szCs w:val="20"/>
                </w:rPr>
                <w:t>перечень</w:t>
              </w:r>
            </w:hyperlink>
            <w:r w:rsidRPr="00C14C80">
              <w:rPr>
                <w:rFonts w:ascii="Times New Roman" w:hAnsi="Times New Roman" w:cs="Times New Roman"/>
                <w:color w:val="000000"/>
                <w:sz w:val="20"/>
                <w:szCs w:val="20"/>
              </w:rPr>
              <w:t xml:space="preserve"> главных </w:t>
            </w:r>
            <w:proofErr w:type="gramStart"/>
            <w:r w:rsidRPr="00C14C80">
              <w:rPr>
                <w:rFonts w:ascii="Times New Roman" w:hAnsi="Times New Roman" w:cs="Times New Roman"/>
                <w:color w:val="000000"/>
                <w:sz w:val="20"/>
                <w:szCs w:val="20"/>
              </w:rPr>
              <w:t>администраторов источников финансирования дефицита местного бюджета</w:t>
            </w:r>
            <w:proofErr w:type="gramEnd"/>
            <w:r w:rsidRPr="00C14C80">
              <w:rPr>
                <w:rFonts w:ascii="Times New Roman" w:hAnsi="Times New Roman" w:cs="Times New Roman"/>
                <w:color w:val="000000"/>
                <w:sz w:val="20"/>
                <w:szCs w:val="20"/>
              </w:rPr>
              <w:t xml:space="preserve"> согласно приложению 2 к настоящему Решению.</w:t>
            </w:r>
          </w:p>
          <w:p w:rsidR="00C14C80" w:rsidRPr="00C14C80" w:rsidRDefault="00C14C80" w:rsidP="00C14C80">
            <w:pPr>
              <w:widowControl w:val="0"/>
              <w:autoSpaceDE w:val="0"/>
              <w:autoSpaceDN w:val="0"/>
              <w:adjustRightInd w:val="0"/>
              <w:ind w:firstLine="567"/>
              <w:jc w:val="both"/>
              <w:rPr>
                <w:rFonts w:ascii="Times New Roman" w:hAnsi="Times New Roman" w:cs="Times New Roman"/>
                <w:color w:val="000000"/>
                <w:sz w:val="20"/>
                <w:szCs w:val="20"/>
              </w:rPr>
            </w:pPr>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sz w:val="20"/>
                <w:szCs w:val="20"/>
              </w:rPr>
            </w:pPr>
            <w:bookmarkStart w:id="3" w:name="Par34"/>
            <w:bookmarkEnd w:id="3"/>
            <w:r w:rsidRPr="00C14C80">
              <w:rPr>
                <w:rFonts w:ascii="Times New Roman" w:hAnsi="Times New Roman" w:cs="Times New Roman"/>
                <w:b/>
                <w:bCs/>
                <w:sz w:val="20"/>
                <w:szCs w:val="20"/>
              </w:rPr>
              <w:t>Статья 3. Форми</w:t>
            </w:r>
            <w:r w:rsidR="00B82DAA">
              <w:rPr>
                <w:rFonts w:ascii="Times New Roman" w:hAnsi="Times New Roman" w:cs="Times New Roman"/>
                <w:b/>
                <w:bCs/>
                <w:sz w:val="20"/>
                <w:szCs w:val="20"/>
              </w:rPr>
              <w:t>рование доходов местного бюджет</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1. </w:t>
            </w:r>
            <w:proofErr w:type="gramStart"/>
            <w:r w:rsidRPr="00C14C80">
              <w:rPr>
                <w:rFonts w:ascii="Times New Roman" w:hAnsi="Times New Roman" w:cs="Times New Roman"/>
                <w:sz w:val="20"/>
                <w:szCs w:val="20"/>
              </w:rPr>
              <w:t>Установить, что доходы местного бюджета на 2015 год и плановый период 2016 и 2017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w:t>
            </w:r>
            <w:proofErr w:type="gramEnd"/>
            <w:r w:rsidRPr="00C14C80">
              <w:rPr>
                <w:rFonts w:ascii="Times New Roman" w:hAnsi="Times New Roman" w:cs="Times New Roman"/>
                <w:sz w:val="20"/>
                <w:szCs w:val="20"/>
              </w:rPr>
              <w:t xml:space="preserve"> </w:t>
            </w:r>
            <w:proofErr w:type="gramStart"/>
            <w:r w:rsidRPr="00C14C80">
              <w:rPr>
                <w:rFonts w:ascii="Times New Roman" w:hAnsi="Times New Roman" w:cs="Times New Roman"/>
                <w:sz w:val="20"/>
                <w:szCs w:val="20"/>
              </w:rPr>
              <w:t xml:space="preserve">образований Новосибирской области (далее - местные бюджеты) от налога на доходы физических лиц, установленных </w:t>
            </w:r>
            <w:hyperlink r:id="rId9" w:history="1">
              <w:r w:rsidRPr="00C14C80">
                <w:rPr>
                  <w:rStyle w:val="ad"/>
                  <w:rFonts w:ascii="Times New Roman" w:hAnsi="Times New Roman" w:cs="Times New Roman"/>
                  <w:color w:val="000000"/>
                  <w:sz w:val="20"/>
                  <w:szCs w:val="20"/>
                </w:rPr>
                <w:t>частью 1 статьи 1</w:t>
              </w:r>
            </w:hyperlink>
            <w:r w:rsidRPr="00C14C80">
              <w:rPr>
                <w:rFonts w:ascii="Times New Roman" w:hAnsi="Times New Roman" w:cs="Times New Roman"/>
                <w:sz w:val="20"/>
                <w:szCs w:val="20"/>
              </w:rPr>
              <w:t xml:space="preserve"> Решения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w:t>
            </w:r>
            <w:proofErr w:type="gramEnd"/>
          </w:p>
          <w:p w:rsidR="00C14C80" w:rsidRPr="00C14C80" w:rsidRDefault="00C14C80" w:rsidP="00B82DAA">
            <w:pPr>
              <w:jc w:val="both"/>
              <w:rPr>
                <w:rFonts w:ascii="Times New Roman" w:hAnsi="Times New Roman" w:cs="Times New Roman"/>
                <w:sz w:val="20"/>
                <w:szCs w:val="20"/>
              </w:rPr>
            </w:pPr>
            <w:r w:rsidRPr="00C14C80">
              <w:rPr>
                <w:rFonts w:ascii="Times New Roman" w:hAnsi="Times New Roman" w:cs="Times New Roman"/>
                <w:sz w:val="20"/>
                <w:szCs w:val="20"/>
              </w:rPr>
              <w:t xml:space="preserve">2. Установить, что муниципальные унитарные предприятия  Константиновского сельсовета Татарского района Новосибирской области за использование муниципального имущества Константиновского сельсовета Татарского района Новосибирской области осуществляют перечисления в местный бюджет в размере 5 % прибыли, остающейся после уплаты налогов и иных обязательных платежей. Перечисления части прибыли в местный бюджет муниципальными  унитарными предприятиями Константиновского сельсовета Татарского района Новосибирской области производятся по итогам работы за год, после представления отчетности по налогу на прибыль в налоговые органы по месту постановки на учет - не позднее 1 июля года, следующего </w:t>
            </w:r>
            <w:proofErr w:type="gramStart"/>
            <w:r w:rsidRPr="00C14C80">
              <w:rPr>
                <w:rFonts w:ascii="Times New Roman" w:hAnsi="Times New Roman" w:cs="Times New Roman"/>
                <w:sz w:val="20"/>
                <w:szCs w:val="20"/>
              </w:rPr>
              <w:t>за</w:t>
            </w:r>
            <w:proofErr w:type="gramEnd"/>
            <w:r w:rsidRPr="00C14C80">
              <w:rPr>
                <w:rFonts w:ascii="Times New Roman" w:hAnsi="Times New Roman" w:cs="Times New Roman"/>
                <w:sz w:val="20"/>
                <w:szCs w:val="20"/>
              </w:rPr>
              <w:t xml:space="preserve"> отчетным. </w:t>
            </w:r>
          </w:p>
          <w:p w:rsidR="00C14C80" w:rsidRPr="00C14C80" w:rsidRDefault="00C14C80" w:rsidP="00C14C80">
            <w:pPr>
              <w:jc w:val="both"/>
              <w:rPr>
                <w:rFonts w:ascii="Times New Roman" w:hAnsi="Times New Roman" w:cs="Times New Roman"/>
                <w:b/>
                <w:bCs/>
                <w:sz w:val="20"/>
                <w:szCs w:val="20"/>
              </w:rPr>
            </w:pPr>
            <w:bookmarkStart w:id="4" w:name="Par39"/>
            <w:bookmarkEnd w:id="4"/>
            <w:r w:rsidRPr="00C14C80">
              <w:rPr>
                <w:rFonts w:ascii="Times New Roman" w:hAnsi="Times New Roman" w:cs="Times New Roman"/>
                <w:b/>
                <w:bCs/>
                <w:sz w:val="20"/>
                <w:szCs w:val="20"/>
              </w:rPr>
              <w:t>Статья 4. Нормативы распределения доходов между бюджетами бюджетной системы Российской Федерации</w:t>
            </w:r>
          </w:p>
          <w:p w:rsidR="00C14C80" w:rsidRPr="00B82DAA" w:rsidRDefault="00C14C80" w:rsidP="00B82DAA">
            <w:pPr>
              <w:widowControl w:val="0"/>
              <w:autoSpaceDE w:val="0"/>
              <w:autoSpaceDN w:val="0"/>
              <w:adjustRightInd w:val="0"/>
              <w:ind w:firstLine="709"/>
              <w:jc w:val="both"/>
              <w:rPr>
                <w:rFonts w:ascii="Times New Roman" w:hAnsi="Times New Roman" w:cs="Times New Roman"/>
                <w:sz w:val="20"/>
                <w:szCs w:val="20"/>
              </w:rPr>
            </w:pPr>
            <w:r w:rsidRPr="00C14C80">
              <w:rPr>
                <w:rFonts w:ascii="Times New Roman" w:hAnsi="Times New Roman" w:cs="Times New Roman"/>
                <w:sz w:val="20"/>
                <w:szCs w:val="20"/>
              </w:rPr>
              <w:t xml:space="preserve">Утвердить нормативы распределения доходов между бюджетами бюджетной системы Российской Федерации в случае, если они не установлены Бюджетным </w:t>
            </w:r>
            <w:hyperlink r:id="rId10" w:history="1">
              <w:r w:rsidRPr="00C14C80">
                <w:rPr>
                  <w:rFonts w:ascii="Times New Roman" w:hAnsi="Times New Roman" w:cs="Times New Roman"/>
                  <w:sz w:val="20"/>
                  <w:szCs w:val="20"/>
                </w:rPr>
                <w:t>кодексом</w:t>
              </w:r>
            </w:hyperlink>
            <w:r w:rsidRPr="00C14C80">
              <w:rPr>
                <w:rFonts w:ascii="Times New Roman" w:hAnsi="Times New Roman" w:cs="Times New Roman"/>
                <w:sz w:val="20"/>
                <w:szCs w:val="20"/>
              </w:rPr>
              <w:t xml:space="preserve">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приложению 3 к настоящему Решению.</w:t>
            </w:r>
            <w:bookmarkStart w:id="5" w:name="Par43"/>
            <w:bookmarkStart w:id="6" w:name="Par47"/>
            <w:bookmarkStart w:id="7" w:name="Par51"/>
            <w:bookmarkStart w:id="8" w:name="Par57"/>
            <w:bookmarkEnd w:id="5"/>
            <w:bookmarkEnd w:id="6"/>
            <w:bookmarkEnd w:id="7"/>
            <w:bookmarkEnd w:id="8"/>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sz w:val="20"/>
                <w:szCs w:val="20"/>
              </w:rPr>
            </w:pPr>
            <w:r w:rsidRPr="00C14C80">
              <w:rPr>
                <w:rFonts w:ascii="Times New Roman" w:hAnsi="Times New Roman" w:cs="Times New Roman"/>
                <w:b/>
                <w:bCs/>
                <w:sz w:val="20"/>
                <w:szCs w:val="20"/>
              </w:rPr>
              <w:t>Статья 5. Бюджетные ассигнования местного бюджета на 2015 год и на плановый период 2016 и 2017 годов</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 xml:space="preserve">1. Установить в пределах общего объема расходов, установленного </w:t>
            </w:r>
            <w:hyperlink r:id="rId11" w:anchor="Par16#Par16" w:history="1">
              <w:r w:rsidRPr="00C14C80">
                <w:rPr>
                  <w:rStyle w:val="ad"/>
                  <w:rFonts w:ascii="Times New Roman" w:hAnsi="Times New Roman" w:cs="Times New Roman"/>
                  <w:color w:val="000000"/>
                  <w:sz w:val="20"/>
                  <w:szCs w:val="20"/>
                </w:rPr>
                <w:t>статьей 1</w:t>
              </w:r>
            </w:hyperlink>
            <w:r w:rsidRPr="00C14C80">
              <w:rPr>
                <w:rFonts w:ascii="Times New Roman" w:hAnsi="Times New Roman" w:cs="Times New Roman"/>
                <w:sz w:val="20"/>
                <w:szCs w:val="20"/>
              </w:rPr>
              <w:t xml:space="preserve"> настоящего Решения, распределение бюджетных ассигнований по разделам, подразделам, целевым статьям (государственным программам и </w:t>
            </w:r>
            <w:proofErr w:type="spellStart"/>
            <w:r w:rsidRPr="00C14C80">
              <w:rPr>
                <w:rFonts w:ascii="Times New Roman" w:hAnsi="Times New Roman" w:cs="Times New Roman"/>
                <w:sz w:val="20"/>
                <w:szCs w:val="20"/>
              </w:rPr>
              <w:t>непрограммным</w:t>
            </w:r>
            <w:proofErr w:type="spellEnd"/>
            <w:r w:rsidRPr="00C14C80">
              <w:rPr>
                <w:rFonts w:ascii="Times New Roman" w:hAnsi="Times New Roman" w:cs="Times New Roman"/>
                <w:sz w:val="20"/>
                <w:szCs w:val="20"/>
              </w:rPr>
              <w:t xml:space="preserve"> направлениям деятельности), группам (группам и подгруппам) видов расходов классификации расходов бюджетов:</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 xml:space="preserve">1) на 2015 год согласно </w:t>
            </w:r>
            <w:hyperlink r:id="rId12" w:anchor="Par4485#Par4485" w:history="1">
              <w:r w:rsidRPr="00C14C80">
                <w:rPr>
                  <w:rStyle w:val="ad"/>
                  <w:rFonts w:ascii="Times New Roman" w:hAnsi="Times New Roman" w:cs="Times New Roman"/>
                  <w:color w:val="000000"/>
                  <w:sz w:val="20"/>
                  <w:szCs w:val="20"/>
                </w:rPr>
                <w:t>таблице 1</w:t>
              </w:r>
            </w:hyperlink>
            <w:r w:rsidRPr="00C14C80">
              <w:rPr>
                <w:rFonts w:ascii="Times New Roman" w:hAnsi="Times New Roman" w:cs="Times New Roman"/>
                <w:sz w:val="20"/>
                <w:szCs w:val="20"/>
              </w:rPr>
              <w:t xml:space="preserve"> приложения 4 к настоящему Решению;</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 xml:space="preserve">2) на 2016 - 2017 годы согласно </w:t>
            </w:r>
            <w:hyperlink r:id="rId13" w:anchor="Par15401#Par15401" w:history="1">
              <w:r w:rsidRPr="00C14C80">
                <w:rPr>
                  <w:rStyle w:val="ad"/>
                  <w:rFonts w:ascii="Times New Roman" w:hAnsi="Times New Roman" w:cs="Times New Roman"/>
                  <w:color w:val="000000"/>
                  <w:sz w:val="20"/>
                  <w:szCs w:val="20"/>
                </w:rPr>
                <w:t>таблице 2</w:t>
              </w:r>
            </w:hyperlink>
            <w:r w:rsidRPr="00C14C80">
              <w:rPr>
                <w:rFonts w:ascii="Times New Roman" w:hAnsi="Times New Roman" w:cs="Times New Roman"/>
                <w:sz w:val="20"/>
                <w:szCs w:val="20"/>
              </w:rPr>
              <w:t xml:space="preserve"> приложения 4 к настоящему Решению.</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2. Утвердить ведомственную структуру расходов местного бюджета:</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 xml:space="preserve">1) на 2015 год согласно </w:t>
            </w:r>
            <w:hyperlink r:id="rId14" w:anchor="Par24636#Par24636" w:history="1">
              <w:r w:rsidRPr="00C14C80">
                <w:rPr>
                  <w:rStyle w:val="ad"/>
                  <w:rFonts w:ascii="Times New Roman" w:hAnsi="Times New Roman" w:cs="Times New Roman"/>
                  <w:color w:val="000000"/>
                  <w:sz w:val="20"/>
                  <w:szCs w:val="20"/>
                </w:rPr>
                <w:t>таблице 1</w:t>
              </w:r>
            </w:hyperlink>
            <w:r w:rsidRPr="00C14C80">
              <w:rPr>
                <w:rFonts w:ascii="Times New Roman" w:hAnsi="Times New Roman" w:cs="Times New Roman"/>
                <w:sz w:val="20"/>
                <w:szCs w:val="20"/>
              </w:rPr>
              <w:t xml:space="preserve"> приложения 5 к настоящему Решению;</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 xml:space="preserve">2) на 2016 - 2017 годы согласно </w:t>
            </w:r>
            <w:hyperlink r:id="rId15" w:anchor="Par38447#Par38447" w:history="1">
              <w:r w:rsidRPr="00C14C80">
                <w:rPr>
                  <w:rStyle w:val="ad"/>
                  <w:rFonts w:ascii="Times New Roman" w:hAnsi="Times New Roman" w:cs="Times New Roman"/>
                  <w:color w:val="000000"/>
                  <w:sz w:val="20"/>
                  <w:szCs w:val="20"/>
                </w:rPr>
                <w:t>таблице 2</w:t>
              </w:r>
            </w:hyperlink>
            <w:r w:rsidRPr="00C14C80">
              <w:rPr>
                <w:rFonts w:ascii="Times New Roman" w:hAnsi="Times New Roman" w:cs="Times New Roman"/>
                <w:sz w:val="20"/>
                <w:szCs w:val="20"/>
              </w:rPr>
              <w:t xml:space="preserve"> приложения 5 к настоящему Решению.</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3. Установить общий объем бюджетных ассигнований, направляемых на исполнение публичных нормативных обязательств, на 2015 год в сумме 52,5тыс. рублей, на 2016 год в сумме 52,5 тыс. рублей и на 2017 год в сумме 52,5 тыс. рублей.</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4.</w:t>
            </w:r>
            <w:r w:rsidRPr="00C14C80">
              <w:rPr>
                <w:rFonts w:ascii="Times New Roman" w:hAnsi="Times New Roman" w:cs="Times New Roman"/>
                <w:sz w:val="20"/>
                <w:szCs w:val="20"/>
                <w:lang w:val="en-US"/>
              </w:rPr>
              <w:t> </w:t>
            </w:r>
            <w:r w:rsidRPr="00C14C80">
              <w:rPr>
                <w:rFonts w:ascii="Times New Roman" w:hAnsi="Times New Roman" w:cs="Times New Roman"/>
                <w:sz w:val="20"/>
                <w:szCs w:val="20"/>
              </w:rPr>
              <w:t>Утвердить перечень публичных нормативных обязательств, подлежащих исполнению за счет средств местного бюджета:</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1)</w:t>
            </w:r>
            <w:r w:rsidRPr="00C14C80">
              <w:rPr>
                <w:rFonts w:ascii="Times New Roman" w:hAnsi="Times New Roman" w:cs="Times New Roman"/>
                <w:sz w:val="20"/>
                <w:szCs w:val="20"/>
                <w:lang w:val="en-US"/>
              </w:rPr>
              <w:t> </w:t>
            </w:r>
            <w:r w:rsidRPr="00C14C80">
              <w:rPr>
                <w:rFonts w:ascii="Times New Roman" w:hAnsi="Times New Roman" w:cs="Times New Roman"/>
                <w:sz w:val="20"/>
                <w:szCs w:val="20"/>
              </w:rPr>
              <w:t xml:space="preserve">на 2015 год согласно </w:t>
            </w:r>
            <w:hyperlink r:id="rId16" w:anchor="Par50229#Par50229" w:history="1">
              <w:r w:rsidRPr="00C14C80">
                <w:rPr>
                  <w:rStyle w:val="ad"/>
                  <w:rFonts w:ascii="Times New Roman" w:hAnsi="Times New Roman" w:cs="Times New Roman"/>
                  <w:color w:val="000000"/>
                  <w:sz w:val="20"/>
                  <w:szCs w:val="20"/>
                </w:rPr>
                <w:t>таблице 1</w:t>
              </w:r>
            </w:hyperlink>
            <w:r w:rsidRPr="00C14C80">
              <w:rPr>
                <w:rFonts w:ascii="Times New Roman" w:hAnsi="Times New Roman" w:cs="Times New Roman"/>
                <w:sz w:val="20"/>
                <w:szCs w:val="20"/>
              </w:rPr>
              <w:t xml:space="preserve"> приложения 6 к настоящему Решению;</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2)</w:t>
            </w:r>
            <w:r w:rsidRPr="00C14C80">
              <w:rPr>
                <w:rFonts w:ascii="Times New Roman" w:hAnsi="Times New Roman" w:cs="Times New Roman"/>
                <w:sz w:val="20"/>
                <w:szCs w:val="20"/>
                <w:lang w:val="en-US"/>
              </w:rPr>
              <w:t> </w:t>
            </w:r>
            <w:r w:rsidRPr="00C14C80">
              <w:rPr>
                <w:rFonts w:ascii="Times New Roman" w:hAnsi="Times New Roman" w:cs="Times New Roman"/>
                <w:sz w:val="20"/>
                <w:szCs w:val="20"/>
              </w:rPr>
              <w:t xml:space="preserve">на 2016 - 2017 годы согласно </w:t>
            </w:r>
            <w:hyperlink r:id="rId17" w:anchor="Par50369#Par50369" w:history="1">
              <w:r w:rsidRPr="00C14C80">
                <w:rPr>
                  <w:rStyle w:val="ad"/>
                  <w:rFonts w:ascii="Times New Roman" w:hAnsi="Times New Roman" w:cs="Times New Roman"/>
                  <w:color w:val="000000"/>
                  <w:sz w:val="20"/>
                  <w:szCs w:val="20"/>
                </w:rPr>
                <w:t>таблице 2</w:t>
              </w:r>
            </w:hyperlink>
            <w:r w:rsidRPr="00C14C80">
              <w:rPr>
                <w:rFonts w:ascii="Times New Roman" w:hAnsi="Times New Roman" w:cs="Times New Roman"/>
                <w:sz w:val="20"/>
                <w:szCs w:val="20"/>
              </w:rPr>
              <w:t xml:space="preserve"> приложения 6 к настоящему Решению.</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5.</w:t>
            </w:r>
            <w:r w:rsidRPr="00C14C80">
              <w:rPr>
                <w:rFonts w:ascii="Times New Roman" w:hAnsi="Times New Roman" w:cs="Times New Roman"/>
                <w:sz w:val="20"/>
                <w:szCs w:val="20"/>
                <w:lang w:val="en-US"/>
              </w:rPr>
              <w:t> </w:t>
            </w:r>
            <w:proofErr w:type="gramStart"/>
            <w:r w:rsidRPr="00C14C80">
              <w:rPr>
                <w:rFonts w:ascii="Times New Roman" w:hAnsi="Times New Roman" w:cs="Times New Roman"/>
                <w:sz w:val="20"/>
                <w:szCs w:val="20"/>
              </w:rPr>
              <w:t xml:space="preserve">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w:t>
            </w:r>
            <w:r w:rsidRPr="00C14C80">
              <w:rPr>
                <w:rFonts w:ascii="Times New Roman" w:hAnsi="Times New Roman" w:cs="Times New Roman"/>
                <w:sz w:val="20"/>
                <w:szCs w:val="20"/>
              </w:rPr>
              <w:lastRenderedPageBreak/>
              <w:t>казенными учреждениями, предоставляются в случаях, предусмотренных федеральным законодательством и (или) законодательством Новосибирской области, и (или) нормативно- правовыми актами Константиновского сельсовета Татарского района Новосибирской области в пределах бюджетных ассигнований, предусмотренных ведомственной структурой расходов местного бюджета на</w:t>
            </w:r>
            <w:proofErr w:type="gramEnd"/>
            <w:r w:rsidRPr="00C14C80">
              <w:rPr>
                <w:rFonts w:ascii="Times New Roman" w:hAnsi="Times New Roman" w:cs="Times New Roman"/>
                <w:sz w:val="20"/>
                <w:szCs w:val="20"/>
              </w:rPr>
              <w:t xml:space="preserve"> 2015 год и на 2016 - 2017 годы по соответствующим целевым статьям и виду расходов согласно </w:t>
            </w:r>
            <w:hyperlink r:id="rId18" w:anchor="Par24631#Par24631" w:history="1">
              <w:r w:rsidRPr="00C14C80">
                <w:rPr>
                  <w:rStyle w:val="ad"/>
                  <w:rFonts w:ascii="Times New Roman" w:hAnsi="Times New Roman" w:cs="Times New Roman"/>
                  <w:color w:val="000000"/>
                  <w:sz w:val="20"/>
                  <w:szCs w:val="20"/>
                </w:rPr>
                <w:t xml:space="preserve">приложению </w:t>
              </w:r>
            </w:hyperlink>
            <w:r w:rsidRPr="00C14C80">
              <w:rPr>
                <w:rFonts w:ascii="Times New Roman" w:hAnsi="Times New Roman" w:cs="Times New Roman"/>
                <w:sz w:val="20"/>
                <w:szCs w:val="20"/>
              </w:rPr>
              <w:t>5 к настоящему Решению, в порядке, установленном администрацией Константиновского сельсовета Татарского района Новосибирской области.</w:t>
            </w:r>
          </w:p>
          <w:p w:rsidR="00C14C80" w:rsidRPr="00C14C80" w:rsidRDefault="00C14C80" w:rsidP="00B82DAA">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6.</w:t>
            </w:r>
            <w:r w:rsidRPr="00C14C80">
              <w:rPr>
                <w:rFonts w:ascii="Times New Roman" w:hAnsi="Times New Roman" w:cs="Times New Roman"/>
                <w:sz w:val="20"/>
                <w:szCs w:val="20"/>
                <w:lang w:val="en-US"/>
              </w:rPr>
              <w:t> </w:t>
            </w:r>
            <w:r w:rsidRPr="00C14C80">
              <w:rPr>
                <w:rFonts w:ascii="Times New Roman" w:hAnsi="Times New Roman" w:cs="Times New Roman"/>
                <w:sz w:val="20"/>
                <w:szCs w:val="20"/>
              </w:rPr>
              <w:t>Установить, что в 2015 - 2017 годах за счет средств местного бюджета оказываются муниципальные услуги (выполняются работы) в соответствии с перечнем и объемом муниципальных услуг (работ), утвержденными администрацией Константиновского сельсовета Татарского района Новосибирской области. Оказание муниципальных услуг (выполнение работ) осуществляется в соответствии с муниципальным заданием, сформированным в порядке, установленном администрацией Константиновского сельсовета Татарского района Новосибирс</w:t>
            </w:r>
            <w:r w:rsidR="00B82DAA">
              <w:rPr>
                <w:rFonts w:ascii="Times New Roman" w:hAnsi="Times New Roman" w:cs="Times New Roman"/>
                <w:sz w:val="20"/>
                <w:szCs w:val="20"/>
              </w:rPr>
              <w:t>кой области</w:t>
            </w:r>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sz w:val="20"/>
                <w:szCs w:val="20"/>
              </w:rPr>
            </w:pPr>
            <w:bookmarkStart w:id="9" w:name="Par76"/>
            <w:bookmarkEnd w:id="9"/>
            <w:r w:rsidRPr="00C14C80">
              <w:rPr>
                <w:rFonts w:ascii="Times New Roman" w:hAnsi="Times New Roman" w:cs="Times New Roman"/>
                <w:b/>
                <w:bCs/>
                <w:sz w:val="20"/>
                <w:szCs w:val="20"/>
              </w:rPr>
              <w:t>Статья 6.</w:t>
            </w:r>
            <w:r w:rsidRPr="00C14C80">
              <w:rPr>
                <w:rFonts w:ascii="Times New Roman" w:hAnsi="Times New Roman" w:cs="Times New Roman"/>
                <w:b/>
                <w:bCs/>
                <w:sz w:val="20"/>
                <w:szCs w:val="20"/>
                <w:lang w:val="en-US"/>
              </w:rPr>
              <w:t> </w:t>
            </w:r>
            <w:proofErr w:type="gramStart"/>
            <w:r w:rsidRPr="00C14C80">
              <w:rPr>
                <w:rFonts w:ascii="Times New Roman" w:hAnsi="Times New Roman" w:cs="Times New Roman"/>
                <w:b/>
                <w:bCs/>
                <w:sz w:val="20"/>
                <w:szCs w:val="20"/>
              </w:rPr>
              <w:t>Особенности заключения и оплаты дого</w:t>
            </w:r>
            <w:r w:rsidR="00B82DAA">
              <w:rPr>
                <w:rFonts w:ascii="Times New Roman" w:hAnsi="Times New Roman" w:cs="Times New Roman"/>
                <w:b/>
                <w:bCs/>
                <w:sz w:val="20"/>
                <w:szCs w:val="20"/>
              </w:rPr>
              <w:t>воров (муниципальных контрактов</w:t>
            </w:r>
            <w:proofErr w:type="gramEnd"/>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1.</w:t>
            </w:r>
            <w:r w:rsidRPr="00C14C80">
              <w:rPr>
                <w:rFonts w:ascii="Times New Roman" w:hAnsi="Times New Roman" w:cs="Times New Roman"/>
                <w:sz w:val="20"/>
                <w:szCs w:val="20"/>
                <w:lang w:val="en-US"/>
              </w:rPr>
              <w:t> </w:t>
            </w:r>
            <w:proofErr w:type="gramStart"/>
            <w:r w:rsidRPr="00C14C80">
              <w:rPr>
                <w:rFonts w:ascii="Times New Roman" w:hAnsi="Times New Roman" w:cs="Times New Roman"/>
                <w:sz w:val="20"/>
                <w:szCs w:val="20"/>
              </w:rPr>
              <w:t>Заключение и оплата муниципальными казенными учреждениями Константиновского сельсовета Татарского района Новосибирской области, органами муниципальной власти Константиновского сельсовета Татарского района Новосибирской области договоров, исполнение которых осуществляется за счет средств местного бюджета, производятся в пределах доведенных им лимитов бюджетных обязательств в соответствии с классификацией расходов бюджетов и с учетом принятых и неисполненных обязательств.</w:t>
            </w:r>
            <w:proofErr w:type="gramEnd"/>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2. Установить, что муниципальные учреждения Константиновского сельсовета Татарского района Новосибирской области, органы муниципальной власти Константиновского сельсовета Татарского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1) в размере 100 процентов суммы договора (муниципального контракта) - по договорам (муниципальным контрактам):</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а) о предоставлении услуг связи, услуг проживания в гостиницах;</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б) о подписке на печатные издания и об их приобретении;</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в) об обучении на курсах повышения квалификации;</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г) о приобретении ави</w:t>
            </w:r>
            <w:proofErr w:type="gramStart"/>
            <w:r w:rsidRPr="00C14C80">
              <w:rPr>
                <w:rFonts w:ascii="Times New Roman" w:hAnsi="Times New Roman" w:cs="Times New Roman"/>
                <w:sz w:val="20"/>
                <w:szCs w:val="20"/>
              </w:rPr>
              <w:t>а-</w:t>
            </w:r>
            <w:proofErr w:type="gramEnd"/>
            <w:r w:rsidRPr="00C14C80">
              <w:rPr>
                <w:rFonts w:ascii="Times New Roman" w:hAnsi="Times New Roman" w:cs="Times New Roman"/>
                <w:sz w:val="20"/>
                <w:szCs w:val="20"/>
              </w:rPr>
              <w:t xml:space="preserve"> и железнодорожных билетов, билетов для проезда городским и пригородным транспортом, путевок на санаторно-курортное лечение;</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proofErr w:type="spellStart"/>
            <w:r w:rsidRPr="00C14C80">
              <w:rPr>
                <w:rFonts w:ascii="Times New Roman" w:hAnsi="Times New Roman" w:cs="Times New Roman"/>
                <w:sz w:val="20"/>
                <w:szCs w:val="20"/>
              </w:rPr>
              <w:t>д</w:t>
            </w:r>
            <w:proofErr w:type="spellEnd"/>
            <w:r w:rsidRPr="00C14C80">
              <w:rPr>
                <w:rFonts w:ascii="Times New Roman" w:hAnsi="Times New Roman" w:cs="Times New Roman"/>
                <w:sz w:val="20"/>
                <w:szCs w:val="20"/>
              </w:rPr>
              <w:t>) страхования;</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е) подлежащим оплате за счет средств, полученных от иной приносящей доход деятельности;</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2) в размере 90 процентов суммы договора (муниципального контракта) по договорам (государственным контрактам) об осуществлении технологического присоединения к электрическим сетям;</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3) в размере 20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w:t>
            </w:r>
          </w:p>
          <w:p w:rsidR="00C14C80" w:rsidRPr="00C14C80" w:rsidRDefault="00C14C80" w:rsidP="00B82DAA">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4) в размере 100 процентов суммы договора (муниципального контракта) - по распоряжению Правительства Новосибирской области.</w:t>
            </w:r>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sz w:val="20"/>
                <w:szCs w:val="20"/>
              </w:rPr>
            </w:pPr>
            <w:bookmarkStart w:id="10" w:name="Par91"/>
            <w:bookmarkStart w:id="11" w:name="Par95"/>
            <w:bookmarkEnd w:id="10"/>
            <w:bookmarkEnd w:id="11"/>
            <w:r w:rsidRPr="00C14C80">
              <w:rPr>
                <w:rFonts w:ascii="Times New Roman" w:hAnsi="Times New Roman" w:cs="Times New Roman"/>
                <w:b/>
                <w:bCs/>
                <w:sz w:val="20"/>
                <w:szCs w:val="20"/>
              </w:rPr>
              <w:t>Статья 7. Особенности доведения лимитов бюджетных обязательств и санкционирования оплаты денежных обязательств</w:t>
            </w:r>
          </w:p>
          <w:p w:rsidR="00C14C80" w:rsidRPr="00C14C80" w:rsidRDefault="00C14C80" w:rsidP="00C14C80">
            <w:pPr>
              <w:adjustRightInd w:val="0"/>
              <w:ind w:left="360"/>
              <w:jc w:val="both"/>
              <w:rPr>
                <w:rFonts w:ascii="Times New Roman" w:hAnsi="Times New Roman" w:cs="Times New Roman"/>
                <w:sz w:val="20"/>
                <w:szCs w:val="20"/>
              </w:rPr>
            </w:pPr>
            <w:r w:rsidRPr="00C14C80">
              <w:rPr>
                <w:rFonts w:ascii="Times New Roman" w:hAnsi="Times New Roman" w:cs="Times New Roman"/>
                <w:sz w:val="20"/>
                <w:szCs w:val="20"/>
              </w:rPr>
              <w:t>1. </w:t>
            </w:r>
            <w:bookmarkStart w:id="12" w:name="Par101"/>
            <w:bookmarkEnd w:id="12"/>
            <w:proofErr w:type="gramStart"/>
            <w:r w:rsidRPr="00C14C80">
              <w:rPr>
                <w:rFonts w:ascii="Times New Roman" w:hAnsi="Times New Roman" w:cs="Times New Roman"/>
                <w:sz w:val="20"/>
                <w:szCs w:val="20"/>
              </w:rPr>
              <w:t xml:space="preserve">Установить, что при отсутствии областного закона и (или) нормативно-правового акта Правительства Новосибирской области, иных областных органов исполнительной власти, устанавливающих распределение ассигнований для Константиновского сельсовета Татарского района Новосибирской области, доведение лимитов бюджетных обязательств по расходам местного бюджета, осуществляемым за счет соответствующих ассигнований </w:t>
            </w:r>
            <w:r w:rsidRPr="00C14C80">
              <w:rPr>
                <w:rFonts w:ascii="Times New Roman" w:hAnsi="Times New Roman" w:cs="Times New Roman"/>
                <w:sz w:val="20"/>
                <w:szCs w:val="20"/>
              </w:rPr>
              <w:lastRenderedPageBreak/>
              <w:t>областного бюджета, до главного распорядителя средств местного бюджета осуществляется администрацией Константиновского сельсовета Татарского района Новосибирской области после принятия соответствующего</w:t>
            </w:r>
            <w:proofErr w:type="gramEnd"/>
            <w:r w:rsidRPr="00C14C80">
              <w:rPr>
                <w:rFonts w:ascii="Times New Roman" w:hAnsi="Times New Roman" w:cs="Times New Roman"/>
                <w:sz w:val="20"/>
                <w:szCs w:val="20"/>
              </w:rPr>
              <w:t xml:space="preserve"> закона и (или) нормативно-правового акта Правительства Новосибирской области, иных областных органов исполнительной власти.</w:t>
            </w:r>
          </w:p>
          <w:p w:rsidR="00C14C80" w:rsidRPr="00C14C80" w:rsidRDefault="00C14C80" w:rsidP="00C14C80">
            <w:pPr>
              <w:adjustRightInd w:val="0"/>
              <w:jc w:val="both"/>
              <w:rPr>
                <w:rFonts w:ascii="Times New Roman" w:hAnsi="Times New Roman" w:cs="Times New Roman"/>
                <w:sz w:val="20"/>
                <w:szCs w:val="20"/>
              </w:rPr>
            </w:pPr>
            <w:r w:rsidRPr="00C14C80">
              <w:rPr>
                <w:rFonts w:ascii="Times New Roman" w:hAnsi="Times New Roman" w:cs="Times New Roman"/>
                <w:sz w:val="20"/>
                <w:szCs w:val="20"/>
              </w:rPr>
              <w:t>2. Установить, что при отсутствии решения и (или) иного нормативно-правового акта Константиновского  сельсовета Татарского района Новосибирской области, устанавливающих расходные обязательства муниципального образования Константиновского сельсовета Татарского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администрацией Константиновского сельсовета Татарского района Новосибирской области.</w:t>
            </w:r>
          </w:p>
          <w:p w:rsidR="00C14C80" w:rsidRPr="00C14C80" w:rsidRDefault="00C14C80" w:rsidP="00B82DAA">
            <w:pPr>
              <w:adjustRightInd w:val="0"/>
              <w:jc w:val="both"/>
              <w:rPr>
                <w:rFonts w:ascii="Times New Roman" w:hAnsi="Times New Roman" w:cs="Times New Roman"/>
                <w:sz w:val="20"/>
                <w:szCs w:val="20"/>
              </w:rPr>
            </w:pPr>
            <w:r w:rsidRPr="00C14C80">
              <w:rPr>
                <w:rFonts w:ascii="Times New Roman" w:hAnsi="Times New Roman" w:cs="Times New Roman"/>
                <w:sz w:val="20"/>
                <w:szCs w:val="20"/>
              </w:rPr>
              <w:t>3. Установить, что при отсутствии нормативно-правового акта Константиновского сельсовета Татарского района Новосибирской области, регламентирующего порядок исполнения расходного обязательства Константиновского сельсовета Татарского района Новосибирской области, санкционирование оплаты денежных обязательств по нему осуществляется администрацией Константиновского сельсовета Татарского района Новосибирской области.</w:t>
            </w:r>
            <w:bookmarkStart w:id="13" w:name="Par112"/>
            <w:bookmarkEnd w:id="13"/>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sz w:val="20"/>
                <w:szCs w:val="20"/>
              </w:rPr>
            </w:pPr>
            <w:bookmarkStart w:id="14" w:name="Par244"/>
            <w:bookmarkEnd w:id="14"/>
            <w:r w:rsidRPr="00C14C80">
              <w:rPr>
                <w:rFonts w:ascii="Times New Roman" w:hAnsi="Times New Roman" w:cs="Times New Roman"/>
                <w:b/>
                <w:bCs/>
                <w:sz w:val="20"/>
                <w:szCs w:val="20"/>
              </w:rPr>
              <w:t>Статья 8. </w:t>
            </w:r>
            <w:proofErr w:type="spellStart"/>
            <w:r w:rsidRPr="00C14C80">
              <w:rPr>
                <w:rFonts w:ascii="Times New Roman" w:hAnsi="Times New Roman" w:cs="Times New Roman"/>
                <w:b/>
                <w:bCs/>
                <w:sz w:val="20"/>
                <w:szCs w:val="20"/>
              </w:rPr>
              <w:t>Софинансирование</w:t>
            </w:r>
            <w:proofErr w:type="spellEnd"/>
            <w:r w:rsidRPr="00C14C80">
              <w:rPr>
                <w:rFonts w:ascii="Times New Roman" w:hAnsi="Times New Roman" w:cs="Times New Roman"/>
                <w:b/>
                <w:bCs/>
                <w:sz w:val="20"/>
                <w:szCs w:val="20"/>
              </w:rPr>
              <w:t xml:space="preserve"> расходов, осуществляемых за счет средств областного бюджета</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proofErr w:type="gramStart"/>
            <w:r w:rsidRPr="00C14C80">
              <w:rPr>
                <w:rFonts w:ascii="Times New Roman" w:hAnsi="Times New Roman" w:cs="Times New Roman"/>
                <w:sz w:val="20"/>
                <w:szCs w:val="20"/>
              </w:rPr>
              <w:t xml:space="preserve">Установить, что средства местного бюджета, предусмотренные на условиях </w:t>
            </w:r>
            <w:proofErr w:type="spellStart"/>
            <w:r w:rsidRPr="00C14C80">
              <w:rPr>
                <w:rFonts w:ascii="Times New Roman" w:hAnsi="Times New Roman" w:cs="Times New Roman"/>
                <w:sz w:val="20"/>
                <w:szCs w:val="20"/>
              </w:rPr>
              <w:t>софинансирования</w:t>
            </w:r>
            <w:proofErr w:type="spellEnd"/>
            <w:r w:rsidRPr="00C14C80">
              <w:rPr>
                <w:rFonts w:ascii="Times New Roman" w:hAnsi="Times New Roman" w:cs="Times New Roman"/>
                <w:sz w:val="20"/>
                <w:szCs w:val="20"/>
              </w:rPr>
              <w:t xml:space="preserve"> расходов, осуществляемых за счет средств областного бюджета, расходуются в соответствии с нормативами </w:t>
            </w:r>
            <w:proofErr w:type="spellStart"/>
            <w:r w:rsidRPr="00C14C80">
              <w:rPr>
                <w:rFonts w:ascii="Times New Roman" w:hAnsi="Times New Roman" w:cs="Times New Roman"/>
                <w:sz w:val="20"/>
                <w:szCs w:val="20"/>
              </w:rPr>
              <w:t>софинансирования</w:t>
            </w:r>
            <w:proofErr w:type="spellEnd"/>
            <w:r w:rsidRPr="00C14C80">
              <w:rPr>
                <w:rFonts w:ascii="Times New Roman" w:hAnsi="Times New Roman" w:cs="Times New Roman"/>
                <w:sz w:val="20"/>
                <w:szCs w:val="20"/>
              </w:rPr>
              <w:t xml:space="preserve"> расходов, установленными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Константиновского сельсовета Татарского района Новосибирской области с областными органами исполнительной власти.</w:t>
            </w:r>
            <w:proofErr w:type="gramEnd"/>
          </w:p>
          <w:p w:rsidR="00C14C80" w:rsidRPr="00C14C80" w:rsidRDefault="00C14C80" w:rsidP="00B82DAA">
            <w:pPr>
              <w:widowControl w:val="0"/>
              <w:autoSpaceDE w:val="0"/>
              <w:autoSpaceDN w:val="0"/>
              <w:adjustRightInd w:val="0"/>
              <w:ind w:firstLine="567"/>
              <w:jc w:val="both"/>
              <w:rPr>
                <w:rFonts w:ascii="Times New Roman" w:hAnsi="Times New Roman" w:cs="Times New Roman"/>
                <w:sz w:val="20"/>
                <w:szCs w:val="20"/>
              </w:rPr>
            </w:pPr>
            <w:proofErr w:type="gramStart"/>
            <w:r w:rsidRPr="00C14C80">
              <w:rPr>
                <w:rFonts w:ascii="Times New Roman" w:hAnsi="Times New Roman" w:cs="Times New Roman"/>
                <w:sz w:val="20"/>
                <w:szCs w:val="20"/>
              </w:rPr>
              <w:t>Фактический объем указанных расходов местного бюджета определяется соответствующими главными распорядителями средств местного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Константиновского сельсовета Татарского района Новосибирской области с областными</w:t>
            </w:r>
            <w:proofErr w:type="gramEnd"/>
            <w:r w:rsidRPr="00C14C80">
              <w:rPr>
                <w:rFonts w:ascii="Times New Roman" w:hAnsi="Times New Roman" w:cs="Times New Roman"/>
                <w:sz w:val="20"/>
                <w:szCs w:val="20"/>
              </w:rPr>
              <w:t xml:space="preserve"> органами исполнительной власти.</w:t>
            </w:r>
            <w:bookmarkStart w:id="15" w:name="Par249"/>
            <w:bookmarkStart w:id="16" w:name="Par270"/>
            <w:bookmarkStart w:id="17" w:name="Par280"/>
            <w:bookmarkStart w:id="18" w:name="Par286"/>
            <w:bookmarkEnd w:id="15"/>
            <w:bookmarkEnd w:id="16"/>
            <w:bookmarkEnd w:id="17"/>
            <w:bookmarkEnd w:id="18"/>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sz w:val="20"/>
                <w:szCs w:val="20"/>
              </w:rPr>
            </w:pPr>
            <w:bookmarkStart w:id="19" w:name="Par294"/>
            <w:bookmarkEnd w:id="19"/>
            <w:r w:rsidRPr="00C14C80">
              <w:rPr>
                <w:rFonts w:ascii="Times New Roman" w:hAnsi="Times New Roman" w:cs="Times New Roman"/>
                <w:b/>
                <w:bCs/>
                <w:sz w:val="20"/>
                <w:szCs w:val="20"/>
              </w:rPr>
              <w:t>Статья 9. Источники финансирования дефицита местного бюджета</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Установить источники финансирования дефицита местного бюджета:</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 xml:space="preserve">1) на 2015 год согласно </w:t>
            </w:r>
            <w:hyperlink r:id="rId19" w:anchor="Par66714#Par66714" w:history="1">
              <w:r w:rsidRPr="00C14C80">
                <w:rPr>
                  <w:rStyle w:val="ad"/>
                  <w:rFonts w:ascii="Times New Roman" w:hAnsi="Times New Roman" w:cs="Times New Roman"/>
                  <w:color w:val="000000"/>
                  <w:sz w:val="20"/>
                  <w:szCs w:val="20"/>
                </w:rPr>
                <w:t>таблице 1</w:t>
              </w:r>
            </w:hyperlink>
            <w:r w:rsidRPr="00C14C80">
              <w:rPr>
                <w:rFonts w:ascii="Times New Roman" w:hAnsi="Times New Roman" w:cs="Times New Roman"/>
                <w:sz w:val="20"/>
                <w:szCs w:val="20"/>
              </w:rPr>
              <w:t xml:space="preserve"> приложения 7 к настоящему Решению;</w:t>
            </w:r>
          </w:p>
          <w:p w:rsidR="00C14C80" w:rsidRPr="00C14C80" w:rsidRDefault="00C14C80" w:rsidP="00B82DAA">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 xml:space="preserve">2) на 2016 - 2017 годы согласно </w:t>
            </w:r>
            <w:hyperlink r:id="rId20" w:anchor="Par66898#Par66898" w:history="1">
              <w:r w:rsidRPr="00C14C80">
                <w:rPr>
                  <w:rStyle w:val="ad"/>
                  <w:rFonts w:ascii="Times New Roman" w:hAnsi="Times New Roman" w:cs="Times New Roman"/>
                  <w:color w:val="000000"/>
                  <w:sz w:val="20"/>
                  <w:szCs w:val="20"/>
                </w:rPr>
                <w:t>таблице 2</w:t>
              </w:r>
            </w:hyperlink>
            <w:r w:rsidRPr="00C14C80">
              <w:rPr>
                <w:rFonts w:ascii="Times New Roman" w:hAnsi="Times New Roman" w:cs="Times New Roman"/>
                <w:sz w:val="20"/>
                <w:szCs w:val="20"/>
              </w:rPr>
              <w:t xml:space="preserve"> приложения 7 к настоящему Решению.</w:t>
            </w:r>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sz w:val="20"/>
                <w:szCs w:val="20"/>
              </w:rPr>
            </w:pPr>
            <w:bookmarkStart w:id="20" w:name="Par300"/>
            <w:bookmarkEnd w:id="20"/>
            <w:r w:rsidRPr="00C14C80">
              <w:rPr>
                <w:rFonts w:ascii="Times New Roman" w:hAnsi="Times New Roman" w:cs="Times New Roman"/>
                <w:b/>
                <w:bCs/>
                <w:sz w:val="20"/>
                <w:szCs w:val="20"/>
              </w:rPr>
              <w:t xml:space="preserve">Статья 10. Резервный фонд </w:t>
            </w:r>
            <w:r w:rsidRPr="00C14C80">
              <w:rPr>
                <w:rFonts w:ascii="Times New Roman" w:hAnsi="Times New Roman" w:cs="Times New Roman"/>
                <w:b/>
                <w:sz w:val="20"/>
                <w:szCs w:val="20"/>
              </w:rPr>
              <w:t>Константиновского</w:t>
            </w:r>
            <w:r w:rsidR="00B82DAA">
              <w:rPr>
                <w:rFonts w:ascii="Times New Roman" w:hAnsi="Times New Roman" w:cs="Times New Roman"/>
                <w:b/>
                <w:sz w:val="20"/>
                <w:szCs w:val="20"/>
              </w:rPr>
              <w:t xml:space="preserve"> сельсовета Татарского  </w:t>
            </w:r>
            <w:r w:rsidRPr="00C14C80">
              <w:rPr>
                <w:rFonts w:ascii="Times New Roman" w:hAnsi="Times New Roman" w:cs="Times New Roman"/>
                <w:b/>
                <w:sz w:val="20"/>
                <w:szCs w:val="20"/>
              </w:rPr>
              <w:t>района Новосибирской области</w:t>
            </w:r>
          </w:p>
          <w:p w:rsidR="00C14C80" w:rsidRPr="00C14C80" w:rsidRDefault="00C14C80" w:rsidP="00B82DAA">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Установить предельный объем резервного фонда Константиновского сельсовета Татарского района Новосибирской области на 2015 год в сумме 0,1 тыс. рублей, на 2016 год в сумме 0,1 тыс. рублей и на 2</w:t>
            </w:r>
            <w:r w:rsidR="00B82DAA">
              <w:rPr>
                <w:rFonts w:ascii="Times New Roman" w:hAnsi="Times New Roman" w:cs="Times New Roman"/>
                <w:sz w:val="20"/>
                <w:szCs w:val="20"/>
              </w:rPr>
              <w:t>017 год в сумме 0,1 тыс. рублей</w:t>
            </w:r>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sz w:val="20"/>
                <w:szCs w:val="20"/>
              </w:rPr>
            </w:pPr>
            <w:bookmarkStart w:id="21" w:name="Par304"/>
            <w:bookmarkEnd w:id="21"/>
            <w:r w:rsidRPr="00C14C80">
              <w:rPr>
                <w:rFonts w:ascii="Times New Roman" w:hAnsi="Times New Roman" w:cs="Times New Roman"/>
                <w:b/>
                <w:bCs/>
                <w:sz w:val="20"/>
                <w:szCs w:val="20"/>
              </w:rPr>
              <w:t xml:space="preserve">Статья 11. Муниципальные внутренние заимствования </w:t>
            </w:r>
            <w:r w:rsidRPr="00C14C80">
              <w:rPr>
                <w:rFonts w:ascii="Times New Roman" w:hAnsi="Times New Roman" w:cs="Times New Roman"/>
                <w:b/>
                <w:sz w:val="20"/>
                <w:szCs w:val="20"/>
              </w:rPr>
              <w:t>Константиновского сельсовета Татарского  района Новосибирской области</w:t>
            </w:r>
          </w:p>
          <w:p w:rsidR="00C14C80" w:rsidRPr="00C14C80" w:rsidRDefault="00C14C80" w:rsidP="00B82DAA">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 xml:space="preserve">Утвердить программу муниципальных внутренних заимствований Константиновского сельсовета Татарского района Новосибирской области на 2015 год согласно </w:t>
            </w:r>
            <w:hyperlink r:id="rId21" w:anchor="Par67080#Par67080" w:history="1">
              <w:r w:rsidRPr="00C14C80">
                <w:rPr>
                  <w:rStyle w:val="ad"/>
                  <w:rFonts w:ascii="Times New Roman" w:hAnsi="Times New Roman" w:cs="Times New Roman"/>
                  <w:color w:val="000000"/>
                  <w:sz w:val="20"/>
                  <w:szCs w:val="20"/>
                </w:rPr>
                <w:t>таблице 1</w:t>
              </w:r>
            </w:hyperlink>
            <w:r w:rsidRPr="00C14C80">
              <w:rPr>
                <w:rFonts w:ascii="Times New Roman" w:hAnsi="Times New Roman" w:cs="Times New Roman"/>
                <w:sz w:val="20"/>
                <w:szCs w:val="20"/>
              </w:rPr>
              <w:t xml:space="preserve"> приложения 8 к настоящему Решению, на 2016 - 2017 годы согласно </w:t>
            </w:r>
            <w:hyperlink r:id="rId22" w:anchor="Par67107#Par67107" w:history="1">
              <w:r w:rsidRPr="00C14C80">
                <w:rPr>
                  <w:rStyle w:val="ad"/>
                  <w:rFonts w:ascii="Times New Roman" w:hAnsi="Times New Roman" w:cs="Times New Roman"/>
                  <w:color w:val="000000"/>
                  <w:sz w:val="20"/>
                  <w:szCs w:val="20"/>
                </w:rPr>
                <w:t>таблице 2</w:t>
              </w:r>
            </w:hyperlink>
            <w:r w:rsidRPr="00C14C80">
              <w:rPr>
                <w:rFonts w:ascii="Times New Roman" w:hAnsi="Times New Roman" w:cs="Times New Roman"/>
                <w:sz w:val="20"/>
                <w:szCs w:val="20"/>
              </w:rPr>
              <w:t xml:space="preserve"> приложения 8 к настоящему Решению.</w:t>
            </w:r>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sz w:val="20"/>
                <w:szCs w:val="20"/>
              </w:rPr>
            </w:pPr>
            <w:bookmarkStart w:id="22" w:name="Par308"/>
            <w:bookmarkEnd w:id="22"/>
            <w:r w:rsidRPr="00C14C80">
              <w:rPr>
                <w:rFonts w:ascii="Times New Roman" w:hAnsi="Times New Roman" w:cs="Times New Roman"/>
                <w:b/>
                <w:bCs/>
                <w:sz w:val="20"/>
                <w:szCs w:val="20"/>
              </w:rPr>
              <w:t xml:space="preserve">Статья 12. Муниципальный внутренний долг </w:t>
            </w:r>
            <w:r w:rsidRPr="00C14C80">
              <w:rPr>
                <w:rFonts w:ascii="Times New Roman" w:hAnsi="Times New Roman" w:cs="Times New Roman"/>
                <w:b/>
                <w:sz w:val="20"/>
                <w:szCs w:val="20"/>
              </w:rPr>
              <w:t>Константиновского сельсовета Татарского   района Новосибирской области</w:t>
            </w:r>
            <w:r w:rsidR="00B82DAA">
              <w:rPr>
                <w:rFonts w:ascii="Times New Roman" w:hAnsi="Times New Roman" w:cs="Times New Roman"/>
                <w:b/>
                <w:bCs/>
                <w:sz w:val="20"/>
                <w:szCs w:val="20"/>
              </w:rPr>
              <w:t xml:space="preserve">  и расходы </w:t>
            </w:r>
            <w:proofErr w:type="gramStart"/>
            <w:r w:rsidR="00B82DAA">
              <w:rPr>
                <w:rFonts w:ascii="Times New Roman" w:hAnsi="Times New Roman" w:cs="Times New Roman"/>
                <w:b/>
                <w:bCs/>
                <w:sz w:val="20"/>
                <w:szCs w:val="20"/>
              </w:rPr>
              <w:t>на</w:t>
            </w:r>
            <w:proofErr w:type="gramEnd"/>
            <w:r w:rsidR="00B82DAA">
              <w:rPr>
                <w:rFonts w:ascii="Times New Roman" w:hAnsi="Times New Roman" w:cs="Times New Roman"/>
                <w:b/>
                <w:bCs/>
                <w:sz w:val="20"/>
                <w:szCs w:val="20"/>
              </w:rPr>
              <w:t xml:space="preserve"> </w:t>
            </w:r>
            <w:proofErr w:type="gramStart"/>
            <w:r w:rsidR="00B82DAA">
              <w:rPr>
                <w:rFonts w:ascii="Times New Roman" w:hAnsi="Times New Roman" w:cs="Times New Roman"/>
                <w:b/>
                <w:bCs/>
                <w:sz w:val="20"/>
                <w:szCs w:val="20"/>
              </w:rPr>
              <w:t>его</w:t>
            </w:r>
            <w:proofErr w:type="gramEnd"/>
            <w:r w:rsidR="00B82DAA">
              <w:rPr>
                <w:rFonts w:ascii="Times New Roman" w:hAnsi="Times New Roman" w:cs="Times New Roman"/>
                <w:b/>
                <w:bCs/>
                <w:sz w:val="20"/>
                <w:szCs w:val="20"/>
              </w:rPr>
              <w:t xml:space="preserve"> </w:t>
            </w:r>
            <w:proofErr w:type="spellStart"/>
            <w:r w:rsidR="00B82DAA">
              <w:rPr>
                <w:rFonts w:ascii="Times New Roman" w:hAnsi="Times New Roman" w:cs="Times New Roman"/>
                <w:b/>
                <w:bCs/>
                <w:sz w:val="20"/>
                <w:szCs w:val="20"/>
              </w:rPr>
              <w:t>обслуживани</w:t>
            </w:r>
            <w:proofErr w:type="spellEnd"/>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1. </w:t>
            </w:r>
            <w:proofErr w:type="gramStart"/>
            <w:r w:rsidRPr="00C14C80">
              <w:rPr>
                <w:rFonts w:ascii="Times New Roman" w:hAnsi="Times New Roman" w:cs="Times New Roman"/>
                <w:sz w:val="20"/>
                <w:szCs w:val="20"/>
              </w:rPr>
              <w:t>Установить верхний предел муниципального внутреннего долга Константиновского сельсовета Татарского района Новосибирской области на 1 января 2016 года в сумме 0,0 тыс. рублей, в том числе верхний предел долга по муниципальным гарантиям Константиновского сельсовета Татарского района Новосибирской области в сумме 0,0 тыс. рублей, на 1 января 2017 года в сумме 0,0 тыс. рублей, в том числе верхний предел долга по муниципальным</w:t>
            </w:r>
            <w:proofErr w:type="gramEnd"/>
            <w:r w:rsidRPr="00C14C80">
              <w:rPr>
                <w:rFonts w:ascii="Times New Roman" w:hAnsi="Times New Roman" w:cs="Times New Roman"/>
                <w:sz w:val="20"/>
                <w:szCs w:val="20"/>
              </w:rPr>
              <w:t xml:space="preserve"> гарантиям </w:t>
            </w:r>
            <w:r w:rsidRPr="00C14C80">
              <w:rPr>
                <w:rFonts w:ascii="Times New Roman" w:hAnsi="Times New Roman" w:cs="Times New Roman"/>
                <w:sz w:val="20"/>
                <w:szCs w:val="20"/>
              </w:rPr>
              <w:lastRenderedPageBreak/>
              <w:t>Константиновского сельсовета Татарского района Новосибирской области в сумме 0,0 тыс. рублей, и на 1 января 2018 года в сумме 0,0 тыс. рублей, в том числе верхний предел долга по муниципальным гарантиям Константиновского сельсовета Татарского района в сумме 0,0 тыс. рублей.</w:t>
            </w:r>
          </w:p>
          <w:p w:rsidR="00C14C80" w:rsidRPr="00C14C80" w:rsidRDefault="00C14C80" w:rsidP="00B82DAA">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 xml:space="preserve">2. Установить предельный объем муниципального внутреннего долга Константиновского сельсовета Татарского района Новосибирской области на 2015 год в сумме 604,6тыс. рублей, на 2016 год в сумме 634,2 тыс. рублей и на 2017 год в сумме 566,6тыс. рублей. </w:t>
            </w:r>
          </w:p>
          <w:p w:rsidR="00C14C80" w:rsidRPr="00B82DAA" w:rsidRDefault="00C14C80" w:rsidP="00B82DAA">
            <w:pPr>
              <w:widowControl w:val="0"/>
              <w:autoSpaceDE w:val="0"/>
              <w:autoSpaceDN w:val="0"/>
              <w:adjustRightInd w:val="0"/>
              <w:ind w:firstLine="567"/>
              <w:jc w:val="both"/>
              <w:outlineLvl w:val="1"/>
              <w:rPr>
                <w:rFonts w:ascii="Times New Roman" w:hAnsi="Times New Roman" w:cs="Times New Roman"/>
                <w:b/>
                <w:bCs/>
                <w:sz w:val="20"/>
                <w:szCs w:val="20"/>
              </w:rPr>
            </w:pPr>
            <w:bookmarkStart w:id="23" w:name="Par320"/>
            <w:bookmarkStart w:id="24" w:name="Par328"/>
            <w:bookmarkEnd w:id="23"/>
            <w:bookmarkEnd w:id="24"/>
            <w:r w:rsidRPr="00C14C80">
              <w:rPr>
                <w:rFonts w:ascii="Times New Roman" w:hAnsi="Times New Roman" w:cs="Times New Roman"/>
                <w:b/>
                <w:bCs/>
                <w:sz w:val="20"/>
                <w:szCs w:val="20"/>
              </w:rPr>
              <w:t>Статья 13. Использование остатков целевых средств, предоставленных из областного бюджета</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bookmarkStart w:id="25" w:name="Par334"/>
            <w:bookmarkEnd w:id="25"/>
            <w:r w:rsidRPr="00C14C80">
              <w:rPr>
                <w:rFonts w:ascii="Times New Roman" w:hAnsi="Times New Roman" w:cs="Times New Roman"/>
                <w:sz w:val="20"/>
                <w:szCs w:val="20"/>
              </w:rPr>
              <w:t xml:space="preserve">Установить, что не использованные по состоянию на 1 января 2015 года остатки межбюджетных трансфертов, полученных из областного бюджета </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местными бюджетами в форме субсидий, субвенций и иных межбюджетных трансфертов, имеющих целевое назначение, подлежат возврату в доход областного бюджета.</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proofErr w:type="gramStart"/>
            <w:r w:rsidRPr="00C14C80">
              <w:rPr>
                <w:rFonts w:ascii="Times New Roman" w:hAnsi="Times New Roman" w:cs="Times New Roman"/>
                <w:sz w:val="20"/>
                <w:szCs w:val="20"/>
              </w:rPr>
              <w:t>В соответствии с решением главного администратора средств областного бюджета о наличии потребности в межбюджетных трансфертах, полученных местными бюджетами из областного бюджета в 2014 году в форме субсидий и иных межбюджетных трансфертов, имеющих целевое назначение, не использованных в 2014 году, средства в объеме, не превышающем остатки указанных межбюджетных трансфертов, могут быть возвращены в 2015 году в доход местного бюджета, которому они</w:t>
            </w:r>
            <w:proofErr w:type="gramEnd"/>
            <w:r w:rsidRPr="00C14C80">
              <w:rPr>
                <w:rFonts w:ascii="Times New Roman" w:hAnsi="Times New Roman" w:cs="Times New Roman"/>
                <w:sz w:val="20"/>
                <w:szCs w:val="20"/>
              </w:rPr>
              <w:t xml:space="preserve"> были ранее предоставлены, для финансового обеспечения расходов бюджета, соответствующих целям предоставления указанных межбюджетных трансфертов в 2014 году.</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В случае</w:t>
            </w:r>
            <w:proofErr w:type="gramStart"/>
            <w:r w:rsidRPr="00C14C80">
              <w:rPr>
                <w:rFonts w:ascii="Times New Roman" w:hAnsi="Times New Roman" w:cs="Times New Roman"/>
                <w:sz w:val="20"/>
                <w:szCs w:val="20"/>
              </w:rPr>
              <w:t>,</w:t>
            </w:r>
            <w:proofErr w:type="gramEnd"/>
            <w:r w:rsidRPr="00C14C80">
              <w:rPr>
                <w:rFonts w:ascii="Times New Roman" w:hAnsi="Times New Roman" w:cs="Times New Roman"/>
                <w:sz w:val="20"/>
                <w:szCs w:val="20"/>
              </w:rPr>
              <w:t xml:space="preserve"> если неиспользованный остаток межбюджетных трансфертов, полученных местными бюджетами из областного бюджета в 2014 году в форме субсидий, субвенций и иных межбюджетных трансфертов, имеющих целевое назначение, не перечислен в доход областного бюджета, указанные средства подлежат взысканию в соответствии с </w:t>
            </w:r>
            <w:hyperlink r:id="rId23" w:history="1">
              <w:r w:rsidRPr="00C14C80">
                <w:rPr>
                  <w:rStyle w:val="ad"/>
                  <w:rFonts w:ascii="Times New Roman" w:hAnsi="Times New Roman" w:cs="Times New Roman"/>
                  <w:color w:val="000000"/>
                  <w:sz w:val="20"/>
                  <w:szCs w:val="20"/>
                </w:rPr>
                <w:t>Общими требованиями</w:t>
              </w:r>
            </w:hyperlink>
            <w:r w:rsidRPr="00C14C80">
              <w:rPr>
                <w:rFonts w:ascii="Times New Roman" w:hAnsi="Times New Roman" w:cs="Times New Roman"/>
                <w:color w:val="000000"/>
                <w:sz w:val="20"/>
                <w:szCs w:val="20"/>
              </w:rPr>
              <w:t xml:space="preserve"> </w:t>
            </w:r>
            <w:r w:rsidRPr="00C14C80">
              <w:rPr>
                <w:rFonts w:ascii="Times New Roman" w:hAnsi="Times New Roman" w:cs="Times New Roman"/>
                <w:sz w:val="20"/>
                <w:szCs w:val="20"/>
              </w:rPr>
              <w:t xml:space="preserve">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w:t>
            </w:r>
            <w:proofErr w:type="gramStart"/>
            <w:r w:rsidRPr="00C14C80">
              <w:rPr>
                <w:rFonts w:ascii="Times New Roman" w:hAnsi="Times New Roman" w:cs="Times New Roman"/>
                <w:sz w:val="20"/>
                <w:szCs w:val="20"/>
              </w:rPr>
              <w:t>утвержденными</w:t>
            </w:r>
            <w:proofErr w:type="gramEnd"/>
            <w:r w:rsidRPr="00C14C80">
              <w:rPr>
                <w:rFonts w:ascii="Times New Roman" w:hAnsi="Times New Roman" w:cs="Times New Roman"/>
                <w:sz w:val="20"/>
                <w:szCs w:val="20"/>
              </w:rPr>
              <w:t xml:space="preserve"> приказом Министерства финансов Российской Федерации от 11 июня 2009 года № 51н.</w:t>
            </w:r>
          </w:p>
          <w:p w:rsidR="00C14C80" w:rsidRPr="00B82DAA" w:rsidRDefault="00C14C80" w:rsidP="00B82DAA">
            <w:pPr>
              <w:autoSpaceDE w:val="0"/>
              <w:autoSpaceDN w:val="0"/>
              <w:adjustRightInd w:val="0"/>
              <w:ind w:firstLine="709"/>
              <w:jc w:val="both"/>
              <w:rPr>
                <w:rFonts w:ascii="Times New Roman" w:hAnsi="Times New Roman" w:cs="Times New Roman"/>
                <w:b/>
                <w:sz w:val="20"/>
                <w:szCs w:val="20"/>
              </w:rPr>
            </w:pPr>
            <w:r w:rsidRPr="00C14C80">
              <w:rPr>
                <w:rFonts w:ascii="Times New Roman" w:hAnsi="Times New Roman" w:cs="Times New Roman"/>
                <w:b/>
                <w:sz w:val="20"/>
                <w:szCs w:val="20"/>
              </w:rPr>
              <w:t>Статья 14. Особенности использования остатков средств местного бюджета на начало текущего финансового года</w:t>
            </w:r>
          </w:p>
          <w:p w:rsidR="00C14C80" w:rsidRPr="00C14C80" w:rsidRDefault="00C14C80" w:rsidP="00B82DAA">
            <w:pPr>
              <w:widowControl w:val="0"/>
              <w:autoSpaceDE w:val="0"/>
              <w:autoSpaceDN w:val="0"/>
              <w:adjustRightInd w:val="0"/>
              <w:ind w:firstLine="709"/>
              <w:jc w:val="both"/>
              <w:rPr>
                <w:rFonts w:ascii="Times New Roman" w:hAnsi="Times New Roman" w:cs="Times New Roman"/>
                <w:sz w:val="20"/>
                <w:szCs w:val="20"/>
              </w:rPr>
            </w:pPr>
            <w:proofErr w:type="gramStart"/>
            <w:r w:rsidRPr="00C14C80">
              <w:rPr>
                <w:rFonts w:ascii="Times New Roman" w:hAnsi="Times New Roman" w:cs="Times New Roman"/>
                <w:sz w:val="20"/>
                <w:szCs w:val="20"/>
              </w:rPr>
              <w:t xml:space="preserve">Установить, что остатки средств местного бюджета на начало текущего финансового года </w:t>
            </w:r>
            <w:r w:rsidRPr="00C14C80">
              <w:rPr>
                <w:rFonts w:ascii="Times New Roman" w:hAnsi="Times New Roman" w:cs="Times New Roman"/>
                <w:iCs/>
                <w:sz w:val="20"/>
                <w:szCs w:val="20"/>
              </w:rPr>
              <w:t>в объеме, не превышающем сумму остатка неиспользованных бюджетных ассигнований на оплату заключенных от имени Константиновского сельсовета Татарского района Новосибирской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могут направляться на увеличение бюджетных ассигнований на</w:t>
            </w:r>
            <w:proofErr w:type="gramEnd"/>
            <w:r w:rsidRPr="00C14C80">
              <w:rPr>
                <w:rFonts w:ascii="Times New Roman" w:hAnsi="Times New Roman" w:cs="Times New Roman"/>
                <w:iCs/>
                <w:sz w:val="20"/>
                <w:szCs w:val="20"/>
              </w:rPr>
              <w:t xml:space="preserve"> указанные цели в случае принятия высшим исполнительным органом </w:t>
            </w:r>
            <w:proofErr w:type="gramStart"/>
            <w:r w:rsidRPr="00C14C80">
              <w:rPr>
                <w:rFonts w:ascii="Times New Roman" w:hAnsi="Times New Roman" w:cs="Times New Roman"/>
                <w:iCs/>
                <w:sz w:val="20"/>
                <w:szCs w:val="20"/>
              </w:rPr>
              <w:t>власти Константиновского сельсовета Татарского района Новосибирской области соответствующего решения</w:t>
            </w:r>
            <w:proofErr w:type="gramEnd"/>
            <w:r w:rsidRPr="00C14C80">
              <w:rPr>
                <w:rFonts w:ascii="Times New Roman" w:hAnsi="Times New Roman" w:cs="Times New Roman"/>
                <w:iCs/>
                <w:sz w:val="20"/>
                <w:szCs w:val="20"/>
              </w:rPr>
              <w:t>.</w:t>
            </w:r>
          </w:p>
          <w:p w:rsidR="00C14C80" w:rsidRPr="00C14C80" w:rsidRDefault="00C14C80" w:rsidP="00C14C80">
            <w:pPr>
              <w:widowControl w:val="0"/>
              <w:autoSpaceDE w:val="0"/>
              <w:autoSpaceDN w:val="0"/>
              <w:adjustRightInd w:val="0"/>
              <w:ind w:firstLine="567"/>
              <w:jc w:val="both"/>
              <w:outlineLvl w:val="1"/>
              <w:rPr>
                <w:rFonts w:ascii="Times New Roman" w:hAnsi="Times New Roman" w:cs="Times New Roman"/>
                <w:b/>
                <w:sz w:val="20"/>
                <w:szCs w:val="20"/>
              </w:rPr>
            </w:pPr>
            <w:r w:rsidRPr="00C14C80">
              <w:rPr>
                <w:rFonts w:ascii="Times New Roman" w:hAnsi="Times New Roman" w:cs="Times New Roman"/>
                <w:b/>
                <w:sz w:val="20"/>
                <w:szCs w:val="20"/>
              </w:rPr>
              <w:t>Статья 15. Особенности исполнения местного бюджета в 2014 году</w:t>
            </w:r>
          </w:p>
          <w:p w:rsidR="00C14C80" w:rsidRPr="00C14C80" w:rsidRDefault="00C14C80" w:rsidP="00C14C80">
            <w:pPr>
              <w:widowControl w:val="0"/>
              <w:autoSpaceDE w:val="0"/>
              <w:autoSpaceDN w:val="0"/>
              <w:adjustRightInd w:val="0"/>
              <w:ind w:firstLine="567"/>
              <w:jc w:val="both"/>
              <w:outlineLvl w:val="1"/>
              <w:rPr>
                <w:rFonts w:ascii="Times New Roman" w:hAnsi="Times New Roman" w:cs="Times New Roman"/>
                <w:b/>
                <w:sz w:val="20"/>
                <w:szCs w:val="20"/>
              </w:rPr>
            </w:pPr>
          </w:p>
          <w:p w:rsidR="00C14C80" w:rsidRPr="00C14C80" w:rsidRDefault="00C14C80" w:rsidP="00C14C80">
            <w:pPr>
              <w:widowControl w:val="0"/>
              <w:autoSpaceDE w:val="0"/>
              <w:autoSpaceDN w:val="0"/>
              <w:adjustRightInd w:val="0"/>
              <w:ind w:firstLine="709"/>
              <w:jc w:val="both"/>
              <w:rPr>
                <w:rFonts w:ascii="Times New Roman" w:hAnsi="Times New Roman" w:cs="Times New Roman"/>
                <w:sz w:val="20"/>
                <w:szCs w:val="20"/>
              </w:rPr>
            </w:pPr>
            <w:r w:rsidRPr="00C14C80">
              <w:rPr>
                <w:rFonts w:ascii="Times New Roman" w:hAnsi="Times New Roman" w:cs="Times New Roman"/>
                <w:sz w:val="20"/>
                <w:szCs w:val="20"/>
              </w:rPr>
              <w:t xml:space="preserve">Установить в соответствии с </w:t>
            </w:r>
            <w:hyperlink r:id="rId24" w:history="1">
              <w:r w:rsidRPr="00C14C80">
                <w:rPr>
                  <w:rFonts w:ascii="Times New Roman" w:hAnsi="Times New Roman" w:cs="Times New Roman"/>
                  <w:sz w:val="20"/>
                  <w:szCs w:val="20"/>
                </w:rPr>
                <w:t>пунктом 3 статьи 217</w:t>
              </w:r>
            </w:hyperlink>
            <w:r w:rsidRPr="00C14C80">
              <w:rPr>
                <w:rFonts w:ascii="Times New Roman" w:hAnsi="Times New Roman" w:cs="Times New Roman"/>
                <w:sz w:val="20"/>
                <w:szCs w:val="20"/>
              </w:rPr>
              <w:t xml:space="preserve"> Бюджетного кодекса Российской Федерации следующие основания для внесения в 2015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бюджетных средств местного бюджета:</w:t>
            </w:r>
          </w:p>
          <w:p w:rsidR="00C14C80" w:rsidRPr="00C14C80" w:rsidRDefault="00C14C80" w:rsidP="00C14C80">
            <w:pPr>
              <w:widowControl w:val="0"/>
              <w:autoSpaceDE w:val="0"/>
              <w:autoSpaceDN w:val="0"/>
              <w:adjustRightInd w:val="0"/>
              <w:ind w:firstLine="709"/>
              <w:jc w:val="both"/>
              <w:rPr>
                <w:rFonts w:ascii="Times New Roman" w:hAnsi="Times New Roman" w:cs="Times New Roman"/>
                <w:sz w:val="20"/>
                <w:szCs w:val="20"/>
              </w:rPr>
            </w:pPr>
            <w:r w:rsidRPr="00C14C80">
              <w:rPr>
                <w:rFonts w:ascii="Times New Roman" w:hAnsi="Times New Roman" w:cs="Times New Roman"/>
                <w:sz w:val="20"/>
                <w:szCs w:val="20"/>
              </w:rPr>
              <w:t>1)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C14C80">
              <w:rPr>
                <w:rFonts w:ascii="Times New Roman" w:hAnsi="Times New Roman" w:cs="Times New Roman"/>
                <w:sz w:val="20"/>
                <w:szCs w:val="20"/>
              </w:rPr>
              <w:t>дств пр</w:t>
            </w:r>
            <w:proofErr w:type="gramEnd"/>
            <w:r w:rsidRPr="00C14C80">
              <w:rPr>
                <w:rFonts w:ascii="Times New Roman" w:hAnsi="Times New Roman" w:cs="Times New Roman"/>
                <w:sz w:val="20"/>
                <w:szCs w:val="20"/>
              </w:rPr>
              <w:t>и изменении порядка применения бюджетной классификации, установленной Министерством финансов Российской Федерации;</w:t>
            </w:r>
          </w:p>
          <w:p w:rsidR="00C14C80" w:rsidRPr="00C14C80" w:rsidRDefault="00C14C80" w:rsidP="00C14C80">
            <w:pPr>
              <w:autoSpaceDE w:val="0"/>
              <w:autoSpaceDN w:val="0"/>
              <w:adjustRightInd w:val="0"/>
              <w:ind w:firstLine="709"/>
              <w:jc w:val="both"/>
              <w:rPr>
                <w:rFonts w:ascii="Times New Roman" w:hAnsi="Times New Roman" w:cs="Times New Roman"/>
                <w:sz w:val="20"/>
                <w:szCs w:val="20"/>
              </w:rPr>
            </w:pPr>
            <w:r w:rsidRPr="00C14C80">
              <w:rPr>
                <w:rFonts w:ascii="Times New Roman" w:hAnsi="Times New Roman" w:cs="Times New Roman"/>
                <w:sz w:val="20"/>
                <w:szCs w:val="20"/>
              </w:rPr>
              <w:t>2)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бюджета, между видами расходов, обусловленное изменением областного законодательства;</w:t>
            </w:r>
          </w:p>
          <w:p w:rsidR="00C14C80" w:rsidRPr="00C14C80" w:rsidRDefault="00C14C80" w:rsidP="00C14C80">
            <w:pPr>
              <w:autoSpaceDE w:val="0"/>
              <w:autoSpaceDN w:val="0"/>
              <w:adjustRightInd w:val="0"/>
              <w:ind w:firstLine="709"/>
              <w:jc w:val="both"/>
              <w:rPr>
                <w:rFonts w:ascii="Times New Roman" w:hAnsi="Times New Roman" w:cs="Times New Roman"/>
                <w:sz w:val="20"/>
                <w:szCs w:val="20"/>
              </w:rPr>
            </w:pPr>
            <w:r w:rsidRPr="00C14C80">
              <w:rPr>
                <w:rFonts w:ascii="Times New Roman" w:hAnsi="Times New Roman" w:cs="Times New Roman"/>
                <w:sz w:val="20"/>
                <w:szCs w:val="20"/>
              </w:rPr>
              <w:lastRenderedPageBreak/>
              <w:t>3)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C14C80" w:rsidRPr="00C14C80" w:rsidRDefault="00C14C80" w:rsidP="00C14C80">
            <w:pPr>
              <w:autoSpaceDE w:val="0"/>
              <w:autoSpaceDN w:val="0"/>
              <w:adjustRightInd w:val="0"/>
              <w:ind w:firstLine="709"/>
              <w:jc w:val="both"/>
              <w:rPr>
                <w:rFonts w:ascii="Times New Roman" w:hAnsi="Times New Roman" w:cs="Times New Roman"/>
                <w:iCs/>
                <w:sz w:val="20"/>
                <w:szCs w:val="20"/>
              </w:rPr>
            </w:pPr>
            <w:r w:rsidRPr="00C14C80">
              <w:rPr>
                <w:rFonts w:ascii="Times New Roman" w:hAnsi="Times New Roman" w:cs="Times New Roman"/>
                <w:sz w:val="20"/>
                <w:szCs w:val="20"/>
              </w:rPr>
              <w:t>4)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w:t>
            </w:r>
            <w:r w:rsidRPr="00C14C80">
              <w:rPr>
                <w:rFonts w:ascii="Times New Roman" w:hAnsi="Times New Roman" w:cs="Times New Roman"/>
                <w:iCs/>
                <w:sz w:val="20"/>
                <w:szCs w:val="20"/>
              </w:rPr>
              <w:t>бразовавшейся в отчетном финансовом году;</w:t>
            </w:r>
          </w:p>
          <w:p w:rsidR="00C14C80" w:rsidRPr="00C14C80" w:rsidRDefault="00C14C80" w:rsidP="00C14C80">
            <w:pPr>
              <w:ind w:firstLine="709"/>
              <w:jc w:val="both"/>
              <w:rPr>
                <w:rFonts w:ascii="Times New Roman" w:hAnsi="Times New Roman" w:cs="Times New Roman"/>
                <w:sz w:val="20"/>
                <w:szCs w:val="20"/>
              </w:rPr>
            </w:pPr>
            <w:r w:rsidRPr="00C14C80">
              <w:rPr>
                <w:rFonts w:ascii="Times New Roman" w:hAnsi="Times New Roman" w:cs="Times New Roman"/>
                <w:sz w:val="20"/>
                <w:szCs w:val="20"/>
              </w:rPr>
              <w:t xml:space="preserve">5)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p>
          <w:p w:rsidR="00C14C80" w:rsidRPr="00C14C80" w:rsidRDefault="00C14C80" w:rsidP="00C14C80">
            <w:pPr>
              <w:widowControl w:val="0"/>
              <w:autoSpaceDE w:val="0"/>
              <w:autoSpaceDN w:val="0"/>
              <w:adjustRightInd w:val="0"/>
              <w:ind w:firstLine="567"/>
              <w:jc w:val="both"/>
              <w:outlineLvl w:val="1"/>
              <w:rPr>
                <w:rFonts w:ascii="Times New Roman" w:hAnsi="Times New Roman" w:cs="Times New Roman"/>
                <w:b/>
                <w:bCs/>
                <w:sz w:val="20"/>
                <w:szCs w:val="20"/>
              </w:rPr>
            </w:pPr>
            <w:bookmarkStart w:id="26" w:name="Par338"/>
            <w:bookmarkStart w:id="27" w:name="Par348"/>
            <w:bookmarkStart w:id="28" w:name="Par356"/>
            <w:bookmarkEnd w:id="26"/>
            <w:bookmarkEnd w:id="27"/>
            <w:bookmarkEnd w:id="28"/>
            <w:r w:rsidRPr="00C14C80">
              <w:rPr>
                <w:rFonts w:ascii="Times New Roman" w:hAnsi="Times New Roman" w:cs="Times New Roman"/>
                <w:b/>
                <w:bCs/>
                <w:sz w:val="20"/>
                <w:szCs w:val="20"/>
              </w:rPr>
              <w:t>Статья 16 Вступление в силу настоящего Решения</w:t>
            </w: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p>
          <w:p w:rsidR="00C14C80" w:rsidRPr="00C14C80" w:rsidRDefault="00C14C80" w:rsidP="00C14C80">
            <w:pPr>
              <w:widowControl w:val="0"/>
              <w:autoSpaceDE w:val="0"/>
              <w:autoSpaceDN w:val="0"/>
              <w:adjustRightInd w:val="0"/>
              <w:ind w:firstLine="567"/>
              <w:jc w:val="both"/>
              <w:rPr>
                <w:rFonts w:ascii="Times New Roman" w:hAnsi="Times New Roman" w:cs="Times New Roman"/>
                <w:sz w:val="20"/>
                <w:szCs w:val="20"/>
              </w:rPr>
            </w:pPr>
            <w:r w:rsidRPr="00C14C80">
              <w:rPr>
                <w:rFonts w:ascii="Times New Roman" w:hAnsi="Times New Roman" w:cs="Times New Roman"/>
                <w:sz w:val="20"/>
                <w:szCs w:val="20"/>
              </w:rPr>
              <w:t>Настоящее Решение вступает в силу с 1 января 2015 года.</w:t>
            </w:r>
          </w:p>
          <w:p w:rsidR="00C14C80" w:rsidRPr="00C14C80" w:rsidRDefault="00C14C80" w:rsidP="00C14C80">
            <w:pPr>
              <w:widowControl w:val="0"/>
              <w:autoSpaceDE w:val="0"/>
              <w:autoSpaceDN w:val="0"/>
              <w:adjustRightInd w:val="0"/>
              <w:jc w:val="both"/>
              <w:rPr>
                <w:rFonts w:ascii="Times New Roman" w:hAnsi="Times New Roman" w:cs="Times New Roman"/>
                <w:sz w:val="20"/>
                <w:szCs w:val="20"/>
              </w:rPr>
            </w:pPr>
          </w:p>
          <w:p w:rsidR="00C14C80" w:rsidRPr="00C14C80" w:rsidRDefault="00C14C80" w:rsidP="00C14C80">
            <w:pPr>
              <w:pStyle w:val="23"/>
              <w:widowControl w:val="0"/>
              <w:tabs>
                <w:tab w:val="right" w:pos="9923"/>
              </w:tabs>
              <w:spacing w:after="0" w:line="240" w:lineRule="auto"/>
              <w:ind w:left="0"/>
              <w:rPr>
                <w:rFonts w:ascii="Times New Roman" w:hAnsi="Times New Roman" w:cs="Times New Roman"/>
                <w:sz w:val="20"/>
                <w:szCs w:val="20"/>
              </w:rPr>
            </w:pPr>
            <w:r w:rsidRPr="00C14C80">
              <w:rPr>
                <w:rFonts w:ascii="Times New Roman" w:hAnsi="Times New Roman" w:cs="Times New Roman"/>
                <w:sz w:val="20"/>
                <w:szCs w:val="20"/>
              </w:rPr>
              <w:t xml:space="preserve">Глава Константиновского сельсовета </w:t>
            </w:r>
          </w:p>
          <w:p w:rsidR="00C14C80" w:rsidRPr="00C14C80" w:rsidRDefault="00C14C80" w:rsidP="00C14C80">
            <w:pPr>
              <w:pStyle w:val="23"/>
              <w:widowControl w:val="0"/>
              <w:tabs>
                <w:tab w:val="right" w:pos="9923"/>
              </w:tabs>
              <w:spacing w:after="0"/>
              <w:ind w:left="0"/>
              <w:rPr>
                <w:rFonts w:ascii="Times New Roman" w:hAnsi="Times New Roman" w:cs="Times New Roman"/>
                <w:sz w:val="20"/>
                <w:szCs w:val="20"/>
              </w:rPr>
            </w:pPr>
            <w:r w:rsidRPr="00C14C80">
              <w:rPr>
                <w:rFonts w:ascii="Times New Roman" w:hAnsi="Times New Roman" w:cs="Times New Roman"/>
                <w:sz w:val="20"/>
                <w:szCs w:val="20"/>
              </w:rPr>
              <w:t xml:space="preserve">Татарского района Новосибирской области                           </w:t>
            </w:r>
            <w:proofErr w:type="spellStart"/>
            <w:r w:rsidRPr="00C14C80">
              <w:rPr>
                <w:rFonts w:ascii="Times New Roman" w:hAnsi="Times New Roman" w:cs="Times New Roman"/>
                <w:sz w:val="20"/>
                <w:szCs w:val="20"/>
              </w:rPr>
              <w:t>А.Н.Почепец</w:t>
            </w:r>
            <w:proofErr w:type="spellEnd"/>
          </w:p>
          <w:p w:rsidR="00C14C80" w:rsidRPr="00C14C80" w:rsidRDefault="00C14C80" w:rsidP="00C14C80">
            <w:pPr>
              <w:pStyle w:val="23"/>
              <w:widowControl w:val="0"/>
              <w:tabs>
                <w:tab w:val="right" w:pos="9923"/>
              </w:tabs>
              <w:spacing w:after="0" w:line="240" w:lineRule="auto"/>
              <w:ind w:left="0"/>
              <w:rPr>
                <w:rFonts w:ascii="Times New Roman" w:hAnsi="Times New Roman" w:cs="Times New Roman"/>
                <w:sz w:val="20"/>
                <w:szCs w:val="20"/>
              </w:rPr>
            </w:pPr>
            <w:r w:rsidRPr="00C14C80">
              <w:rPr>
                <w:rFonts w:ascii="Times New Roman" w:hAnsi="Times New Roman" w:cs="Times New Roman"/>
                <w:sz w:val="20"/>
                <w:szCs w:val="20"/>
              </w:rPr>
              <w:t>Председатель совета депутатов</w:t>
            </w:r>
          </w:p>
          <w:p w:rsidR="00C14C80" w:rsidRPr="00C14C80" w:rsidRDefault="00C14C80" w:rsidP="00C14C80">
            <w:pPr>
              <w:pStyle w:val="23"/>
              <w:widowControl w:val="0"/>
              <w:tabs>
                <w:tab w:val="right" w:pos="9923"/>
              </w:tabs>
              <w:spacing w:after="0" w:line="240" w:lineRule="auto"/>
              <w:ind w:left="0"/>
              <w:rPr>
                <w:rFonts w:ascii="Times New Roman" w:hAnsi="Times New Roman" w:cs="Times New Roman"/>
                <w:sz w:val="20"/>
                <w:szCs w:val="20"/>
              </w:rPr>
            </w:pPr>
            <w:r w:rsidRPr="00C14C80">
              <w:rPr>
                <w:rFonts w:ascii="Times New Roman" w:hAnsi="Times New Roman" w:cs="Times New Roman"/>
                <w:sz w:val="20"/>
                <w:szCs w:val="20"/>
              </w:rPr>
              <w:t xml:space="preserve">Константиновского сельсовета Татарского района </w:t>
            </w:r>
          </w:p>
          <w:p w:rsidR="00C14C80" w:rsidRPr="00C14C80" w:rsidRDefault="00C14C80" w:rsidP="00C14C80">
            <w:pPr>
              <w:pStyle w:val="23"/>
              <w:widowControl w:val="0"/>
              <w:tabs>
                <w:tab w:val="right" w:pos="9923"/>
              </w:tabs>
              <w:spacing w:after="0" w:line="240" w:lineRule="auto"/>
              <w:ind w:left="0"/>
              <w:rPr>
                <w:rFonts w:ascii="Times New Roman" w:hAnsi="Times New Roman" w:cs="Times New Roman"/>
                <w:sz w:val="20"/>
                <w:szCs w:val="20"/>
              </w:rPr>
            </w:pPr>
            <w:r w:rsidRPr="00C14C80">
              <w:rPr>
                <w:rFonts w:ascii="Times New Roman" w:hAnsi="Times New Roman" w:cs="Times New Roman"/>
                <w:sz w:val="20"/>
                <w:szCs w:val="20"/>
              </w:rPr>
              <w:t xml:space="preserve">Новосибирской области                                                          </w:t>
            </w:r>
            <w:proofErr w:type="spellStart"/>
            <w:r w:rsidRPr="00C14C80">
              <w:rPr>
                <w:rFonts w:ascii="Times New Roman" w:hAnsi="Times New Roman" w:cs="Times New Roman"/>
                <w:sz w:val="20"/>
                <w:szCs w:val="20"/>
              </w:rPr>
              <w:t>С.А.Бытик</w:t>
            </w:r>
            <w:proofErr w:type="spellEnd"/>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jc w:val="center"/>
              <w:rPr>
                <w:rFonts w:ascii="Times New Roman" w:hAnsi="Times New Roman" w:cs="Times New Roman"/>
                <w:sz w:val="20"/>
                <w:szCs w:val="20"/>
              </w:rPr>
            </w:pPr>
          </w:p>
          <w:p w:rsidR="00C14C80" w:rsidRPr="00C14C80" w:rsidRDefault="00C14C80" w:rsidP="00C14C80">
            <w:pPr>
              <w:tabs>
                <w:tab w:val="left" w:pos="5940"/>
                <w:tab w:val="right" w:pos="9354"/>
              </w:tabs>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B82DAA">
            <w:pPr>
              <w:tabs>
                <w:tab w:val="left" w:pos="5925"/>
                <w:tab w:val="right" w:pos="9354"/>
              </w:tabs>
              <w:rPr>
                <w:rFonts w:ascii="Times New Roman" w:hAnsi="Times New Roman" w:cs="Times New Roman"/>
                <w:sz w:val="20"/>
                <w:szCs w:val="20"/>
              </w:rPr>
            </w:pPr>
            <w:r w:rsidRPr="00C14C80">
              <w:rPr>
                <w:rFonts w:ascii="Times New Roman" w:hAnsi="Times New Roman" w:cs="Times New Roman"/>
                <w:sz w:val="20"/>
                <w:szCs w:val="20"/>
              </w:rPr>
              <w:t xml:space="preserve">                                                                                                                                                                                                                                                                                                </w:t>
            </w:r>
            <w:r w:rsidR="00B82DAA">
              <w:rPr>
                <w:rFonts w:ascii="Times New Roman" w:hAnsi="Times New Roman" w:cs="Times New Roman"/>
                <w:sz w:val="20"/>
                <w:szCs w:val="20"/>
              </w:rPr>
              <w:t xml:space="preserve">                      </w:t>
            </w:r>
          </w:p>
          <w:p w:rsidR="00C14C80" w:rsidRPr="00C14C80" w:rsidRDefault="00C14C80" w:rsidP="00C14C80">
            <w:pPr>
              <w:tabs>
                <w:tab w:val="left" w:pos="5925"/>
                <w:tab w:val="right" w:pos="9354"/>
              </w:tabs>
              <w:rPr>
                <w:rFonts w:ascii="Times New Roman" w:hAnsi="Times New Roman" w:cs="Times New Roman"/>
                <w:sz w:val="20"/>
                <w:szCs w:val="20"/>
              </w:rPr>
            </w:pPr>
            <w:r w:rsidRPr="00C14C80">
              <w:rPr>
                <w:rFonts w:ascii="Times New Roman" w:hAnsi="Times New Roman" w:cs="Times New Roman"/>
                <w:sz w:val="20"/>
                <w:szCs w:val="20"/>
              </w:rPr>
              <w:t xml:space="preserve">                                                                                                                                      Приложение</w:t>
            </w:r>
            <w:proofErr w:type="gramStart"/>
            <w:r w:rsidRPr="00C14C80">
              <w:rPr>
                <w:rFonts w:ascii="Times New Roman" w:hAnsi="Times New Roman" w:cs="Times New Roman"/>
                <w:sz w:val="20"/>
                <w:szCs w:val="20"/>
              </w:rPr>
              <w:t>1</w:t>
            </w:r>
            <w:proofErr w:type="gramEnd"/>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t>к  решению №34 тридцать седьмой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w:t>
            </w:r>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t xml:space="preserve">на 2015 год и плановый период 2016 и 2017 годов» </w:t>
            </w:r>
          </w:p>
          <w:p w:rsidR="00C14C80" w:rsidRPr="00C14C80" w:rsidRDefault="00C14C80" w:rsidP="00C14C80">
            <w:pPr>
              <w:ind w:left="-720" w:firstLine="180"/>
              <w:jc w:val="center"/>
              <w:rPr>
                <w:rFonts w:ascii="Times New Roman" w:hAnsi="Times New Roman" w:cs="Times New Roman"/>
                <w:b/>
                <w:sz w:val="20"/>
                <w:szCs w:val="20"/>
              </w:rPr>
            </w:pPr>
            <w:r w:rsidRPr="00C14C80">
              <w:rPr>
                <w:rFonts w:ascii="Times New Roman" w:hAnsi="Times New Roman" w:cs="Times New Roman"/>
                <w:b/>
                <w:sz w:val="20"/>
                <w:szCs w:val="20"/>
              </w:rPr>
              <w:t xml:space="preserve">Перечень главных администраторов доходов местного бюджета  </w:t>
            </w:r>
          </w:p>
          <w:p w:rsidR="00C14C80" w:rsidRPr="00C14C80" w:rsidRDefault="00C14C80" w:rsidP="00C14C80">
            <w:pPr>
              <w:ind w:left="-720" w:firstLine="180"/>
              <w:jc w:val="center"/>
              <w:rPr>
                <w:rFonts w:ascii="Times New Roman" w:hAnsi="Times New Roman" w:cs="Times New Roman"/>
                <w:sz w:val="20"/>
                <w:szCs w:val="20"/>
              </w:rPr>
            </w:pPr>
            <w:r w:rsidRPr="00C14C80">
              <w:rPr>
                <w:rFonts w:ascii="Times New Roman" w:hAnsi="Times New Roman" w:cs="Times New Roman"/>
                <w:sz w:val="20"/>
                <w:szCs w:val="20"/>
              </w:rPr>
              <w:t xml:space="preserve">                                                                                                                                                                                                 Таблица 1</w:t>
            </w:r>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Перечень главных администраторов налоговых и неналоговых доходов местного бюджета </w:t>
            </w:r>
          </w:p>
          <w:p w:rsidR="00C14C80" w:rsidRPr="00C14C80" w:rsidRDefault="00C14C80" w:rsidP="00C14C80">
            <w:pPr>
              <w:tabs>
                <w:tab w:val="left" w:pos="3165"/>
                <w:tab w:val="center" w:pos="4677"/>
              </w:tabs>
              <w:rPr>
                <w:rFonts w:ascii="Times New Roman" w:hAnsi="Times New Roman" w:cs="Times New Roman"/>
                <w:sz w:val="20"/>
                <w:szCs w:val="20"/>
              </w:rPr>
            </w:pPr>
          </w:p>
          <w:p w:rsidR="00C14C80" w:rsidRPr="00C14C80" w:rsidRDefault="00C14C80" w:rsidP="00C14C80">
            <w:pPr>
              <w:tabs>
                <w:tab w:val="left" w:pos="3165"/>
                <w:tab w:val="center" w:pos="4677"/>
              </w:tabs>
              <w:rPr>
                <w:rFonts w:ascii="Times New Roman" w:hAnsi="Times New Roman" w:cs="Times New Roman"/>
                <w:sz w:val="20"/>
                <w:szCs w:val="20"/>
              </w:rPr>
            </w:pPr>
          </w:p>
          <w:p w:rsidR="00C14C80" w:rsidRPr="00C14C80" w:rsidRDefault="00C14C80" w:rsidP="00C14C80">
            <w:pPr>
              <w:jc w:val="center"/>
              <w:rPr>
                <w:rFonts w:ascii="Times New Roman" w:hAnsi="Times New Roman" w:cs="Times New Roman"/>
                <w:sz w:val="20"/>
                <w:szCs w:val="20"/>
              </w:rPr>
            </w:pPr>
          </w:p>
          <w:tbl>
            <w:tblPr>
              <w:tblpPr w:leftFromText="180" w:rightFromText="180" w:vertAnchor="text" w:horzAnchor="margin" w:tblpXSpec="center" w:tblpY="225"/>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3060"/>
              <w:gridCol w:w="5334"/>
            </w:tblGrid>
            <w:tr w:rsidR="00C14C80" w:rsidRPr="00C14C80" w:rsidTr="00C14C80">
              <w:tblPrEx>
                <w:tblCellMar>
                  <w:top w:w="0" w:type="dxa"/>
                  <w:bottom w:w="0" w:type="dxa"/>
                </w:tblCellMar>
              </w:tblPrEx>
              <w:trPr>
                <w:cantSplit/>
                <w:trHeight w:val="375"/>
              </w:trPr>
              <w:tc>
                <w:tcPr>
                  <w:tcW w:w="4968" w:type="dxa"/>
                  <w:gridSpan w:val="2"/>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lastRenderedPageBreak/>
                    <w:t>Код бюджетной классификации</w:t>
                  </w:r>
                </w:p>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Российской Федерации</w:t>
                  </w:r>
                </w:p>
              </w:tc>
              <w:tc>
                <w:tcPr>
                  <w:tcW w:w="5334" w:type="dxa"/>
                  <w:vMerge w:val="restart"/>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Наименование</w:t>
                  </w:r>
                </w:p>
              </w:tc>
            </w:tr>
            <w:tr w:rsidR="00C14C80" w:rsidRPr="00C14C80" w:rsidTr="00C14C80">
              <w:tblPrEx>
                <w:tblCellMar>
                  <w:top w:w="0" w:type="dxa"/>
                  <w:bottom w:w="0" w:type="dxa"/>
                </w:tblCellMar>
              </w:tblPrEx>
              <w:trPr>
                <w:cantSplit/>
                <w:trHeight w:val="375"/>
              </w:trPr>
              <w:tc>
                <w:tcPr>
                  <w:tcW w:w="1908" w:type="dxa"/>
                </w:tcPr>
                <w:p w:rsidR="00C14C80" w:rsidRPr="00C14C80" w:rsidRDefault="00C14C80" w:rsidP="00C14C80">
                  <w:pPr>
                    <w:ind w:left="180"/>
                    <w:rPr>
                      <w:rFonts w:ascii="Times New Roman" w:hAnsi="Times New Roman" w:cs="Times New Roman"/>
                      <w:b/>
                      <w:sz w:val="20"/>
                      <w:szCs w:val="20"/>
                    </w:rPr>
                  </w:pPr>
                  <w:r w:rsidRPr="00C14C80">
                    <w:rPr>
                      <w:rFonts w:ascii="Times New Roman" w:hAnsi="Times New Roman" w:cs="Times New Roman"/>
                      <w:b/>
                      <w:sz w:val="20"/>
                      <w:szCs w:val="20"/>
                    </w:rPr>
                    <w:t>Главного администратора  доходов</w:t>
                  </w:r>
                </w:p>
              </w:tc>
              <w:tc>
                <w:tcPr>
                  <w:tcW w:w="3060" w:type="dxa"/>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Доходов местного бюджета</w:t>
                  </w:r>
                </w:p>
              </w:tc>
              <w:tc>
                <w:tcPr>
                  <w:tcW w:w="5334" w:type="dxa"/>
                  <w:vMerge/>
                </w:tcPr>
                <w:p w:rsidR="00C14C80" w:rsidRPr="00C14C80" w:rsidRDefault="00C14C80" w:rsidP="00C14C80">
                  <w:pPr>
                    <w:rPr>
                      <w:rFonts w:ascii="Times New Roman" w:hAnsi="Times New Roman" w:cs="Times New Roman"/>
                      <w:b/>
                      <w:sz w:val="20"/>
                      <w:szCs w:val="20"/>
                    </w:rPr>
                  </w:pP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007</w:t>
                  </w:r>
                </w:p>
              </w:tc>
              <w:tc>
                <w:tcPr>
                  <w:tcW w:w="3060" w:type="dxa"/>
                </w:tcPr>
                <w:p w:rsidR="00C14C80" w:rsidRPr="00C14C80" w:rsidRDefault="00C14C80" w:rsidP="00C14C80">
                  <w:pPr>
                    <w:rPr>
                      <w:rFonts w:ascii="Times New Roman" w:hAnsi="Times New Roman" w:cs="Times New Roman"/>
                      <w:b/>
                      <w:sz w:val="20"/>
                      <w:szCs w:val="20"/>
                    </w:rPr>
                  </w:pPr>
                </w:p>
              </w:tc>
              <w:tc>
                <w:tcPr>
                  <w:tcW w:w="5334" w:type="dxa"/>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администрация  Константиновского сельсовета Татарского района Новосибирской области</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sz w:val="20"/>
                      <w:szCs w:val="20"/>
                    </w:rPr>
                  </w:pPr>
                </w:p>
              </w:tc>
              <w:tc>
                <w:tcPr>
                  <w:tcW w:w="306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111 05035 10 0000 120</w:t>
                  </w:r>
                </w:p>
              </w:tc>
              <w:tc>
                <w:tcPr>
                  <w:tcW w:w="5334"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Доходы от сдачи в аренду имущества, находящегося в оперативном управлении органов управления поселения и созданных ими учреждений (за исключением имущества муниципальных бюджетных и  автономных учреждений)</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sz w:val="20"/>
                      <w:szCs w:val="20"/>
                    </w:rPr>
                  </w:pPr>
                </w:p>
              </w:tc>
              <w:tc>
                <w:tcPr>
                  <w:tcW w:w="306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113 02065 10 0000 130</w:t>
                  </w:r>
                </w:p>
              </w:tc>
              <w:tc>
                <w:tcPr>
                  <w:tcW w:w="5334" w:type="dxa"/>
                </w:tcPr>
                <w:p w:rsidR="00C14C80" w:rsidRPr="00C14C80" w:rsidRDefault="00C14C80" w:rsidP="00C14C80">
                  <w:pPr>
                    <w:jc w:val="both"/>
                    <w:rPr>
                      <w:rFonts w:ascii="Times New Roman" w:hAnsi="Times New Roman" w:cs="Times New Roman"/>
                      <w:sz w:val="20"/>
                      <w:szCs w:val="20"/>
                    </w:rPr>
                  </w:pPr>
                  <w:r w:rsidRPr="00C14C80">
                    <w:rPr>
                      <w:rFonts w:ascii="Times New Roman" w:hAnsi="Times New Roman" w:cs="Times New Roman"/>
                      <w:sz w:val="20"/>
                      <w:szCs w:val="20"/>
                    </w:rPr>
                    <w:t>Доходы, поступающие в порядке возмещения расходов, понесенных в связи с эксплуатацией  имущества поселений</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sz w:val="20"/>
                      <w:szCs w:val="20"/>
                    </w:rPr>
                  </w:pPr>
                </w:p>
              </w:tc>
              <w:tc>
                <w:tcPr>
                  <w:tcW w:w="306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113 02995 10 0000 130</w:t>
                  </w:r>
                </w:p>
              </w:tc>
              <w:tc>
                <w:tcPr>
                  <w:tcW w:w="5334" w:type="dxa"/>
                </w:tcPr>
                <w:p w:rsidR="00C14C80" w:rsidRPr="00C14C80" w:rsidRDefault="00C14C80" w:rsidP="00C14C80">
                  <w:pPr>
                    <w:jc w:val="both"/>
                    <w:rPr>
                      <w:rFonts w:ascii="Times New Roman" w:hAnsi="Times New Roman" w:cs="Times New Roman"/>
                      <w:sz w:val="20"/>
                      <w:szCs w:val="20"/>
                    </w:rPr>
                  </w:pPr>
                  <w:r w:rsidRPr="00C14C80">
                    <w:rPr>
                      <w:rFonts w:ascii="Times New Roman" w:hAnsi="Times New Roman" w:cs="Times New Roman"/>
                      <w:sz w:val="20"/>
                      <w:szCs w:val="20"/>
                    </w:rPr>
                    <w:t>Прочие доходы от компенсации затрат  бюджетов поселений</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sz w:val="20"/>
                      <w:szCs w:val="20"/>
                    </w:rPr>
                  </w:pPr>
                </w:p>
              </w:tc>
              <w:tc>
                <w:tcPr>
                  <w:tcW w:w="306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116 33050 10 0000 140</w:t>
                  </w:r>
                </w:p>
              </w:tc>
              <w:tc>
                <w:tcPr>
                  <w:tcW w:w="5334" w:type="dxa"/>
                </w:tcPr>
                <w:p w:rsidR="00C14C80" w:rsidRPr="00C14C80" w:rsidRDefault="00C14C80" w:rsidP="00C14C80">
                  <w:pPr>
                    <w:jc w:val="both"/>
                    <w:rPr>
                      <w:rFonts w:ascii="Times New Roman" w:hAnsi="Times New Roman" w:cs="Times New Roman"/>
                      <w:sz w:val="20"/>
                      <w:szCs w:val="20"/>
                    </w:rPr>
                  </w:pPr>
                  <w:r w:rsidRPr="00C14C80">
                    <w:rPr>
                      <w:rFonts w:ascii="Times New Roman" w:hAnsi="Times New Roman" w:cs="Times New Roman"/>
                      <w:sz w:val="20"/>
                      <w:szCs w:val="20"/>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поселений</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sz w:val="20"/>
                      <w:szCs w:val="20"/>
                    </w:rPr>
                  </w:pPr>
                </w:p>
              </w:tc>
              <w:tc>
                <w:tcPr>
                  <w:tcW w:w="306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116 51040 02 0000 140</w:t>
                  </w:r>
                </w:p>
              </w:tc>
              <w:tc>
                <w:tcPr>
                  <w:tcW w:w="5334" w:type="dxa"/>
                </w:tcPr>
                <w:p w:rsidR="00C14C80" w:rsidRPr="00C14C80" w:rsidRDefault="00C14C80" w:rsidP="00C14C80">
                  <w:pPr>
                    <w:jc w:val="both"/>
                    <w:rPr>
                      <w:rFonts w:ascii="Times New Roman" w:hAnsi="Times New Roman" w:cs="Times New Roman"/>
                      <w:sz w:val="20"/>
                      <w:szCs w:val="20"/>
                    </w:rPr>
                  </w:pPr>
                  <w:r w:rsidRPr="00C14C80">
                    <w:rPr>
                      <w:rFonts w:ascii="Times New Roman" w:hAnsi="Times New Roman" w:cs="Times New Roman"/>
                      <w:sz w:val="20"/>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sz w:val="20"/>
                      <w:szCs w:val="20"/>
                    </w:rPr>
                  </w:pPr>
                </w:p>
              </w:tc>
              <w:tc>
                <w:tcPr>
                  <w:tcW w:w="306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117 01050 10 0000 180</w:t>
                  </w:r>
                </w:p>
              </w:tc>
              <w:tc>
                <w:tcPr>
                  <w:tcW w:w="5334"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Невыясненные поступления, зачисляемые в бюджеты поселений</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sz w:val="20"/>
                      <w:szCs w:val="20"/>
                    </w:rPr>
                  </w:pPr>
                </w:p>
              </w:tc>
              <w:tc>
                <w:tcPr>
                  <w:tcW w:w="306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117 05050 10 0000 180</w:t>
                  </w:r>
                </w:p>
              </w:tc>
              <w:tc>
                <w:tcPr>
                  <w:tcW w:w="5334"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Прочие неналоговые доходы бюджетов поселений</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023</w:t>
                  </w:r>
                </w:p>
              </w:tc>
              <w:tc>
                <w:tcPr>
                  <w:tcW w:w="3060" w:type="dxa"/>
                </w:tcPr>
                <w:p w:rsidR="00C14C80" w:rsidRPr="00C14C80" w:rsidRDefault="00C14C80" w:rsidP="00C14C80">
                  <w:pPr>
                    <w:rPr>
                      <w:rFonts w:ascii="Times New Roman" w:hAnsi="Times New Roman" w:cs="Times New Roman"/>
                      <w:sz w:val="20"/>
                      <w:szCs w:val="20"/>
                    </w:rPr>
                  </w:pPr>
                </w:p>
              </w:tc>
              <w:tc>
                <w:tcPr>
                  <w:tcW w:w="5334" w:type="dxa"/>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 xml:space="preserve">администрация Татарского района </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sz w:val="20"/>
                      <w:szCs w:val="20"/>
                    </w:rPr>
                  </w:pPr>
                </w:p>
              </w:tc>
              <w:tc>
                <w:tcPr>
                  <w:tcW w:w="306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111 05013 10 0000 120</w:t>
                  </w:r>
                </w:p>
              </w:tc>
              <w:tc>
                <w:tcPr>
                  <w:tcW w:w="5334"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sz w:val="20"/>
                      <w:szCs w:val="20"/>
                    </w:rPr>
                  </w:pPr>
                </w:p>
              </w:tc>
              <w:tc>
                <w:tcPr>
                  <w:tcW w:w="306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114 06013 10 0000 430</w:t>
                  </w:r>
                </w:p>
              </w:tc>
              <w:tc>
                <w:tcPr>
                  <w:tcW w:w="5334"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100</w:t>
                  </w:r>
                </w:p>
              </w:tc>
              <w:tc>
                <w:tcPr>
                  <w:tcW w:w="3060" w:type="dxa"/>
                </w:tcPr>
                <w:p w:rsidR="00C14C80" w:rsidRPr="00C14C80" w:rsidRDefault="00C14C80" w:rsidP="00C14C80">
                  <w:pPr>
                    <w:rPr>
                      <w:rFonts w:ascii="Times New Roman" w:hAnsi="Times New Roman" w:cs="Times New Roman"/>
                      <w:sz w:val="20"/>
                      <w:szCs w:val="20"/>
                    </w:rPr>
                  </w:pPr>
                </w:p>
              </w:tc>
              <w:tc>
                <w:tcPr>
                  <w:tcW w:w="5334" w:type="dxa"/>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Федеральное казначейство (Управление Федерального казначейства по Смоленской области)</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b/>
                      <w:sz w:val="20"/>
                      <w:szCs w:val="20"/>
                    </w:rPr>
                  </w:pPr>
                </w:p>
              </w:tc>
              <w:tc>
                <w:tcPr>
                  <w:tcW w:w="306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color w:val="000000"/>
                      <w:sz w:val="20"/>
                      <w:szCs w:val="20"/>
                    </w:rPr>
                    <w:t>1 03 02230 01 0000 110</w:t>
                  </w:r>
                </w:p>
              </w:tc>
              <w:tc>
                <w:tcPr>
                  <w:tcW w:w="5334" w:type="dxa"/>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b/>
                      <w:sz w:val="20"/>
                      <w:szCs w:val="20"/>
                    </w:rPr>
                  </w:pPr>
                </w:p>
              </w:tc>
              <w:tc>
                <w:tcPr>
                  <w:tcW w:w="306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color w:val="000000"/>
                      <w:sz w:val="20"/>
                      <w:szCs w:val="20"/>
                    </w:rPr>
                    <w:t>1 03 02240 01 0000 110</w:t>
                  </w:r>
                </w:p>
              </w:tc>
              <w:tc>
                <w:tcPr>
                  <w:tcW w:w="5334" w:type="dxa"/>
                </w:tcPr>
                <w:p w:rsidR="00C14C80" w:rsidRPr="00C14C80" w:rsidRDefault="00C14C80" w:rsidP="00C14C80">
                  <w:pPr>
                    <w:pStyle w:val="ConsPlusNormal"/>
                    <w:jc w:val="both"/>
                    <w:rPr>
                      <w:rFonts w:ascii="Times New Roman" w:hAnsi="Times New Roman" w:cs="Times New Roman"/>
                    </w:rPr>
                  </w:pPr>
                  <w:r w:rsidRPr="00C14C80">
                    <w:rPr>
                      <w:rFonts w:ascii="Times New Roman" w:hAnsi="Times New Roman" w:cs="Times New Roman"/>
                    </w:rPr>
                    <w:t>Доходы от уплаты акцизов на моторные масла для дизельных и (или) карбюраторных (</w:t>
                  </w:r>
                  <w:proofErr w:type="spellStart"/>
                  <w:r w:rsidRPr="00C14C80">
                    <w:rPr>
                      <w:rFonts w:ascii="Times New Roman" w:hAnsi="Times New Roman" w:cs="Times New Roman"/>
                    </w:rPr>
                    <w:t>инжекторных</w:t>
                  </w:r>
                  <w:proofErr w:type="spellEnd"/>
                  <w:r w:rsidRPr="00C14C80">
                    <w:rPr>
                      <w:rFonts w:ascii="Times New Roman" w:hAnsi="Times New Roman" w:cs="Times New Roman"/>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14C80" w:rsidRPr="00C14C80" w:rsidTr="00C14C80">
              <w:tblPrEx>
                <w:tblCellMar>
                  <w:top w:w="0" w:type="dxa"/>
                  <w:bottom w:w="0" w:type="dxa"/>
                </w:tblCellMar>
              </w:tblPrEx>
              <w:trPr>
                <w:cantSplit/>
                <w:trHeight w:val="345"/>
              </w:trPr>
              <w:tc>
                <w:tcPr>
                  <w:tcW w:w="1908" w:type="dxa"/>
                </w:tcPr>
                <w:p w:rsidR="00C14C80" w:rsidRPr="00C14C80" w:rsidRDefault="00C14C80" w:rsidP="00C14C80">
                  <w:pPr>
                    <w:jc w:val="center"/>
                    <w:rPr>
                      <w:rFonts w:ascii="Times New Roman" w:hAnsi="Times New Roman" w:cs="Times New Roman"/>
                      <w:b/>
                      <w:sz w:val="20"/>
                      <w:szCs w:val="20"/>
                    </w:rPr>
                  </w:pPr>
                </w:p>
              </w:tc>
              <w:tc>
                <w:tcPr>
                  <w:tcW w:w="3060" w:type="dxa"/>
                </w:tcPr>
                <w:p w:rsidR="00C14C80" w:rsidRPr="00C14C80" w:rsidRDefault="00C14C80" w:rsidP="00C14C80">
                  <w:pPr>
                    <w:rPr>
                      <w:rFonts w:ascii="Times New Roman" w:hAnsi="Times New Roman" w:cs="Times New Roman"/>
                      <w:color w:val="000000"/>
                      <w:sz w:val="20"/>
                      <w:szCs w:val="20"/>
                    </w:rPr>
                  </w:pPr>
                  <w:r w:rsidRPr="00C14C80">
                    <w:rPr>
                      <w:rFonts w:ascii="Times New Roman" w:hAnsi="Times New Roman" w:cs="Times New Roman"/>
                      <w:color w:val="000000"/>
                      <w:sz w:val="20"/>
                      <w:szCs w:val="20"/>
                    </w:rPr>
                    <w:t>1 03 02250 01 0000 110</w:t>
                  </w:r>
                </w:p>
              </w:tc>
              <w:tc>
                <w:tcPr>
                  <w:tcW w:w="5334" w:type="dxa"/>
                </w:tcPr>
                <w:p w:rsidR="00C14C80" w:rsidRPr="00C14C80" w:rsidRDefault="00C14C80" w:rsidP="00C14C80">
                  <w:pPr>
                    <w:jc w:val="both"/>
                    <w:rPr>
                      <w:rFonts w:ascii="Times New Roman" w:hAnsi="Times New Roman" w:cs="Times New Roman"/>
                      <w:color w:val="000000"/>
                      <w:sz w:val="20"/>
                      <w:szCs w:val="20"/>
                    </w:rPr>
                  </w:pPr>
                  <w:r w:rsidRPr="00C14C80">
                    <w:rPr>
                      <w:rFonts w:ascii="Times New Roman" w:hAnsi="Times New Roman" w:cs="Times New Roman"/>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bl>
          <w:p w:rsidR="00C14C80" w:rsidRPr="00C14C80" w:rsidRDefault="00C14C80" w:rsidP="00C14C80">
            <w:pPr>
              <w:rPr>
                <w:rFonts w:ascii="Times New Roman" w:hAnsi="Times New Roman" w:cs="Times New Roman"/>
                <w:sz w:val="20"/>
                <w:szCs w:val="20"/>
              </w:rPr>
            </w:pPr>
          </w:p>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 xml:space="preserve">                                                       </w:t>
            </w:r>
          </w:p>
          <w:tbl>
            <w:tblPr>
              <w:tblpPr w:leftFromText="180" w:rightFromText="180" w:vertAnchor="text" w:horzAnchor="margin" w:tblpXSpec="center" w:tblpY="158"/>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3420"/>
              <w:gridCol w:w="4368"/>
            </w:tblGrid>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b/>
                      <w:sz w:val="20"/>
                      <w:szCs w:val="20"/>
                    </w:rPr>
                  </w:pPr>
                </w:p>
              </w:tc>
              <w:tc>
                <w:tcPr>
                  <w:tcW w:w="3420" w:type="dxa"/>
                </w:tcPr>
                <w:p w:rsidR="00C14C80" w:rsidRPr="00C14C80" w:rsidRDefault="00C14C80" w:rsidP="00C14C80">
                  <w:pPr>
                    <w:rPr>
                      <w:rFonts w:ascii="Times New Roman" w:hAnsi="Times New Roman" w:cs="Times New Roman"/>
                      <w:color w:val="000000"/>
                      <w:sz w:val="20"/>
                      <w:szCs w:val="20"/>
                    </w:rPr>
                  </w:pPr>
                  <w:r w:rsidRPr="00C14C80">
                    <w:rPr>
                      <w:rFonts w:ascii="Times New Roman" w:hAnsi="Times New Roman" w:cs="Times New Roman"/>
                      <w:color w:val="000000"/>
                      <w:sz w:val="20"/>
                      <w:szCs w:val="20"/>
                    </w:rPr>
                    <w:t>1 03 02260 01 0000 110</w:t>
                  </w:r>
                </w:p>
              </w:tc>
              <w:tc>
                <w:tcPr>
                  <w:tcW w:w="4368" w:type="dxa"/>
                </w:tcPr>
                <w:p w:rsidR="00C14C80" w:rsidRPr="00C14C80" w:rsidRDefault="00C14C80" w:rsidP="00C14C80">
                  <w:pPr>
                    <w:jc w:val="both"/>
                    <w:rPr>
                      <w:rFonts w:ascii="Times New Roman" w:hAnsi="Times New Roman" w:cs="Times New Roman"/>
                      <w:color w:val="000000"/>
                      <w:sz w:val="20"/>
                      <w:szCs w:val="20"/>
                    </w:rPr>
                  </w:pPr>
                  <w:r w:rsidRPr="00C14C80">
                    <w:rPr>
                      <w:rFonts w:ascii="Times New Roman" w:hAnsi="Times New Roman" w:cs="Times New Roman"/>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181</w:t>
                  </w:r>
                </w:p>
              </w:tc>
              <w:tc>
                <w:tcPr>
                  <w:tcW w:w="3420" w:type="dxa"/>
                </w:tcPr>
                <w:p w:rsidR="00C14C80" w:rsidRPr="00C14C80" w:rsidRDefault="00C14C80" w:rsidP="00C14C80">
                  <w:pPr>
                    <w:rPr>
                      <w:rFonts w:ascii="Times New Roman" w:hAnsi="Times New Roman" w:cs="Times New Roman"/>
                      <w:sz w:val="20"/>
                      <w:szCs w:val="20"/>
                    </w:rPr>
                  </w:pPr>
                </w:p>
              </w:tc>
              <w:tc>
                <w:tcPr>
                  <w:tcW w:w="4368" w:type="dxa"/>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Министерство финансов и налоговой политики Новосибирской области</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116 90020 02 0000 140</w:t>
                  </w:r>
                </w:p>
              </w:tc>
              <w:tc>
                <w:tcPr>
                  <w:tcW w:w="4368"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182</w:t>
                  </w:r>
                </w:p>
              </w:tc>
              <w:tc>
                <w:tcPr>
                  <w:tcW w:w="3420" w:type="dxa"/>
                </w:tcPr>
                <w:p w:rsidR="00C14C80" w:rsidRPr="00C14C80" w:rsidRDefault="00C14C80" w:rsidP="00C14C80">
                  <w:pPr>
                    <w:rPr>
                      <w:rFonts w:ascii="Times New Roman" w:hAnsi="Times New Roman" w:cs="Times New Roman"/>
                      <w:sz w:val="20"/>
                      <w:szCs w:val="20"/>
                    </w:rPr>
                  </w:pPr>
                </w:p>
              </w:tc>
              <w:tc>
                <w:tcPr>
                  <w:tcW w:w="4368" w:type="dxa"/>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Федеральная налоговая служба (Управление Федеральной налоговой службы  по Новосибирской области)</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101 02010 01 0000 110</w:t>
                  </w:r>
                </w:p>
              </w:tc>
              <w:tc>
                <w:tcPr>
                  <w:tcW w:w="4368"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227¹ и 228 Налогового кодекса Российской Федерации</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101 02020 01 0000 110</w:t>
                  </w:r>
                </w:p>
              </w:tc>
              <w:tc>
                <w:tcPr>
                  <w:tcW w:w="4368" w:type="dxa"/>
                </w:tcPr>
                <w:p w:rsidR="00C14C80" w:rsidRPr="00C14C80" w:rsidRDefault="00C14C80" w:rsidP="00C14C80">
                  <w:pPr>
                    <w:jc w:val="both"/>
                    <w:rPr>
                      <w:rFonts w:ascii="Times New Roman" w:hAnsi="Times New Roman" w:cs="Times New Roman"/>
                      <w:sz w:val="20"/>
                      <w:szCs w:val="20"/>
                    </w:rPr>
                  </w:pPr>
                  <w:r w:rsidRPr="00C14C80">
                    <w:rPr>
                      <w:rFonts w:ascii="Times New Roman" w:hAnsi="Times New Roman" w:cs="Times New Roman"/>
                      <w:sz w:val="20"/>
                      <w:szCs w:val="2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w:t>
                  </w:r>
                  <w:r w:rsidRPr="00C14C80">
                    <w:rPr>
                      <w:rFonts w:ascii="Times New Roman" w:hAnsi="Times New Roman" w:cs="Times New Roman"/>
                      <w:sz w:val="20"/>
                      <w:szCs w:val="20"/>
                    </w:rPr>
                    <w:lastRenderedPageBreak/>
                    <w:t>кодекса Российской Федерации</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101 02030 01 0000 110</w:t>
                  </w:r>
                </w:p>
              </w:tc>
              <w:tc>
                <w:tcPr>
                  <w:tcW w:w="4368"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101 02040 01 0000 110</w:t>
                  </w:r>
                </w:p>
              </w:tc>
              <w:tc>
                <w:tcPr>
                  <w:tcW w:w="4368"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w:t>
                  </w:r>
                  <w:r w:rsidRPr="00C14C80">
                    <w:rPr>
                      <w:rFonts w:ascii="Times New Roman" w:hAnsi="Times New Roman" w:cs="Times New Roman"/>
                      <w:sz w:val="20"/>
                      <w:szCs w:val="20"/>
                      <w:vertAlign w:val="superscript"/>
                    </w:rPr>
                    <w:t>1</w:t>
                  </w:r>
                  <w:r w:rsidRPr="00C14C80">
                    <w:rPr>
                      <w:rFonts w:ascii="Times New Roman" w:hAnsi="Times New Roman" w:cs="Times New Roman"/>
                      <w:sz w:val="20"/>
                      <w:szCs w:val="20"/>
                    </w:rPr>
                    <w:t xml:space="preserve"> Налогового кодекса Российской Федерации</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105 03010 01 0000110</w:t>
                  </w:r>
                </w:p>
              </w:tc>
              <w:tc>
                <w:tcPr>
                  <w:tcW w:w="4368"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Единый сельскохозяйственный налог</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105 03020 01 0000110</w:t>
                  </w:r>
                </w:p>
              </w:tc>
              <w:tc>
                <w:tcPr>
                  <w:tcW w:w="4368" w:type="dxa"/>
                </w:tcPr>
                <w:p w:rsidR="00C14C80" w:rsidRPr="00C14C80" w:rsidRDefault="00C14C80" w:rsidP="00C14C80">
                  <w:pPr>
                    <w:jc w:val="both"/>
                    <w:rPr>
                      <w:rFonts w:ascii="Times New Roman" w:hAnsi="Times New Roman" w:cs="Times New Roman"/>
                      <w:sz w:val="20"/>
                      <w:szCs w:val="20"/>
                    </w:rPr>
                  </w:pPr>
                  <w:r w:rsidRPr="00C14C80">
                    <w:rPr>
                      <w:rFonts w:ascii="Times New Roman" w:hAnsi="Times New Roman" w:cs="Times New Roman"/>
                      <w:sz w:val="20"/>
                      <w:szCs w:val="20"/>
                    </w:rPr>
                    <w:t>Единый сельскохозяйственный налог (за налоговые периоды, истекшие до 1 января 2011 года)</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106 01030 10 0000110</w:t>
                  </w:r>
                </w:p>
              </w:tc>
              <w:tc>
                <w:tcPr>
                  <w:tcW w:w="4368"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Налог на имущество физических лиц, взимаемый по ставкам, применяемым к объектам налогообложения, расположенным в границах поселений</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106 0601310 0000 110</w:t>
                  </w:r>
                </w:p>
              </w:tc>
              <w:tc>
                <w:tcPr>
                  <w:tcW w:w="4368"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106 06023 10 0000 110</w:t>
                  </w:r>
                </w:p>
              </w:tc>
              <w:tc>
                <w:tcPr>
                  <w:tcW w:w="4368"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109 04053 10 0000 110</w:t>
                  </w:r>
                </w:p>
              </w:tc>
              <w:tc>
                <w:tcPr>
                  <w:tcW w:w="4368"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Земельный налог (по обязательствам, возникшим до 1 января 2006 года) мобилизуемый на территориях поселений.</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322</w:t>
                  </w:r>
                </w:p>
              </w:tc>
              <w:tc>
                <w:tcPr>
                  <w:tcW w:w="3420" w:type="dxa"/>
                </w:tcPr>
                <w:p w:rsidR="00C14C80" w:rsidRPr="00C14C80" w:rsidRDefault="00C14C80" w:rsidP="00C14C80">
                  <w:pPr>
                    <w:rPr>
                      <w:rFonts w:ascii="Times New Roman" w:hAnsi="Times New Roman" w:cs="Times New Roman"/>
                      <w:b/>
                      <w:sz w:val="20"/>
                      <w:szCs w:val="20"/>
                    </w:rPr>
                  </w:pPr>
                </w:p>
              </w:tc>
              <w:tc>
                <w:tcPr>
                  <w:tcW w:w="4368" w:type="dxa"/>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Управление Федеральной службы судебных приставов по Новосибирской области</w:t>
                  </w:r>
                </w:p>
              </w:tc>
            </w:tr>
            <w:tr w:rsidR="00C14C80" w:rsidRPr="00C14C80" w:rsidTr="00C14C80">
              <w:tblPrEx>
                <w:tblCellMar>
                  <w:top w:w="0" w:type="dxa"/>
                  <w:bottom w:w="0" w:type="dxa"/>
                </w:tblCellMar>
              </w:tblPrEx>
              <w:trPr>
                <w:trHeight w:val="345"/>
              </w:trPr>
              <w:tc>
                <w:tcPr>
                  <w:tcW w:w="1980" w:type="dxa"/>
                </w:tcPr>
                <w:p w:rsidR="00C14C80" w:rsidRPr="00C14C80" w:rsidRDefault="00C14C80" w:rsidP="00C14C80">
                  <w:pPr>
                    <w:jc w:val="center"/>
                    <w:rPr>
                      <w:rFonts w:ascii="Times New Roman" w:hAnsi="Times New Roman" w:cs="Times New Roman"/>
                      <w:sz w:val="20"/>
                      <w:szCs w:val="20"/>
                    </w:rPr>
                  </w:pPr>
                </w:p>
              </w:tc>
              <w:tc>
                <w:tcPr>
                  <w:tcW w:w="3420"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 xml:space="preserve">116 21050 10 6000 140 </w:t>
                  </w:r>
                </w:p>
              </w:tc>
              <w:tc>
                <w:tcPr>
                  <w:tcW w:w="4368"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поселений</w:t>
                  </w:r>
                </w:p>
              </w:tc>
            </w:tr>
          </w:tbl>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rPr>
                <w:rFonts w:ascii="Times New Roman" w:hAnsi="Times New Roman" w:cs="Times New Roman"/>
                <w:sz w:val="20"/>
                <w:szCs w:val="20"/>
              </w:rPr>
            </w:pPr>
          </w:p>
          <w:p w:rsidR="00C14C80" w:rsidRPr="00C14C80" w:rsidRDefault="00C14C80" w:rsidP="00C14C80">
            <w:pPr>
              <w:ind w:left="5940"/>
              <w:jc w:val="right"/>
              <w:rPr>
                <w:rFonts w:ascii="Times New Roman" w:hAnsi="Times New Roman" w:cs="Times New Roman"/>
                <w:i/>
                <w:sz w:val="20"/>
                <w:szCs w:val="20"/>
              </w:rPr>
            </w:pPr>
            <w:r w:rsidRPr="00C14C80">
              <w:rPr>
                <w:rFonts w:ascii="Times New Roman" w:hAnsi="Times New Roman" w:cs="Times New Roman"/>
                <w:i/>
                <w:sz w:val="20"/>
                <w:szCs w:val="20"/>
              </w:rPr>
              <w:t>Таблица 2</w:t>
            </w:r>
          </w:p>
          <w:p w:rsidR="00C14C80" w:rsidRPr="00C14C80" w:rsidRDefault="00C14C80" w:rsidP="00C14C80">
            <w:pPr>
              <w:ind w:left="5940"/>
              <w:jc w:val="right"/>
              <w:rPr>
                <w:rFonts w:ascii="Times New Roman" w:hAnsi="Times New Roman" w:cs="Times New Roman"/>
                <w:i/>
                <w:sz w:val="20"/>
                <w:szCs w:val="20"/>
              </w:rPr>
            </w:pPr>
            <w:r w:rsidRPr="00C14C80">
              <w:rPr>
                <w:rFonts w:ascii="Times New Roman" w:hAnsi="Times New Roman" w:cs="Times New Roman"/>
                <w:i/>
                <w:sz w:val="20"/>
                <w:szCs w:val="20"/>
              </w:rPr>
              <w:t>приложения 1</w:t>
            </w:r>
          </w:p>
          <w:p w:rsidR="00C14C80" w:rsidRPr="00C14C80" w:rsidRDefault="00C14C80" w:rsidP="00C14C80">
            <w:pPr>
              <w:jc w:val="right"/>
              <w:rPr>
                <w:rFonts w:ascii="Times New Roman" w:hAnsi="Times New Roman" w:cs="Times New Roman"/>
                <w:sz w:val="20"/>
                <w:szCs w:val="20"/>
              </w:rPr>
            </w:pPr>
          </w:p>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ind w:left="-720" w:firstLine="180"/>
              <w:jc w:val="center"/>
              <w:rPr>
                <w:rFonts w:ascii="Times New Roman" w:hAnsi="Times New Roman" w:cs="Times New Roman"/>
                <w:sz w:val="20"/>
                <w:szCs w:val="20"/>
              </w:rPr>
            </w:pPr>
            <w:r w:rsidRPr="00C14C80">
              <w:rPr>
                <w:rFonts w:ascii="Times New Roman" w:hAnsi="Times New Roman" w:cs="Times New Roman"/>
                <w:sz w:val="20"/>
                <w:szCs w:val="20"/>
              </w:rPr>
              <w:t xml:space="preserve">Перечень главных администраторов безвозмездных поступлений </w:t>
            </w:r>
          </w:p>
          <w:p w:rsidR="00C14C80" w:rsidRPr="00C14C80" w:rsidRDefault="00C14C80" w:rsidP="00C14C80">
            <w:pPr>
              <w:rPr>
                <w:rFonts w:ascii="Times New Roman" w:hAnsi="Times New Roman" w:cs="Times New Roman"/>
                <w:sz w:val="20"/>
                <w:szCs w:val="20"/>
              </w:rPr>
            </w:pPr>
          </w:p>
          <w:tbl>
            <w:tblPr>
              <w:tblpPr w:leftFromText="180" w:rightFromText="180" w:vertAnchor="text" w:horzAnchor="margin" w:tblpXSpec="center" w:tblpY="-34"/>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6"/>
              <w:gridCol w:w="3952"/>
              <w:gridCol w:w="4566"/>
            </w:tblGrid>
            <w:tr w:rsidR="00C14C80" w:rsidRPr="00C14C80" w:rsidTr="00C14C80">
              <w:tblPrEx>
                <w:tblCellMar>
                  <w:top w:w="0" w:type="dxa"/>
                  <w:bottom w:w="0" w:type="dxa"/>
                </w:tblCellMar>
              </w:tblPrEx>
              <w:trPr>
                <w:trHeight w:val="675"/>
              </w:trPr>
              <w:tc>
                <w:tcPr>
                  <w:tcW w:w="5868" w:type="dxa"/>
                  <w:gridSpan w:val="2"/>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lastRenderedPageBreak/>
                    <w:t xml:space="preserve">Код  </w:t>
                  </w:r>
                  <w:proofErr w:type="gramStart"/>
                  <w:r w:rsidRPr="00C14C80">
                    <w:rPr>
                      <w:rFonts w:ascii="Times New Roman" w:hAnsi="Times New Roman" w:cs="Times New Roman"/>
                      <w:b/>
                      <w:sz w:val="20"/>
                      <w:szCs w:val="20"/>
                    </w:rPr>
                    <w:t>бюджетной</w:t>
                  </w:r>
                  <w:proofErr w:type="gramEnd"/>
                </w:p>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классификации Российской Федерации</w:t>
                  </w:r>
                </w:p>
              </w:tc>
              <w:tc>
                <w:tcPr>
                  <w:tcW w:w="4566" w:type="dxa"/>
                  <w:vMerge w:val="restart"/>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Наименование</w:t>
                  </w:r>
                </w:p>
              </w:tc>
            </w:tr>
            <w:tr w:rsidR="00C14C80" w:rsidRPr="00C14C80" w:rsidTr="00C14C80">
              <w:tblPrEx>
                <w:tblCellMar>
                  <w:top w:w="0" w:type="dxa"/>
                  <w:bottom w:w="0" w:type="dxa"/>
                </w:tblCellMar>
              </w:tblPrEx>
              <w:trPr>
                <w:trHeight w:val="375"/>
              </w:trPr>
              <w:tc>
                <w:tcPr>
                  <w:tcW w:w="1916" w:type="dxa"/>
                </w:tcPr>
                <w:p w:rsidR="00C14C80" w:rsidRPr="00C14C80" w:rsidRDefault="00C14C80" w:rsidP="00C14C80">
                  <w:pPr>
                    <w:ind w:left="180"/>
                    <w:rPr>
                      <w:rFonts w:ascii="Times New Roman" w:hAnsi="Times New Roman" w:cs="Times New Roman"/>
                      <w:b/>
                      <w:sz w:val="20"/>
                      <w:szCs w:val="20"/>
                    </w:rPr>
                  </w:pPr>
                  <w:r w:rsidRPr="00C14C80">
                    <w:rPr>
                      <w:rFonts w:ascii="Times New Roman" w:hAnsi="Times New Roman" w:cs="Times New Roman"/>
                      <w:b/>
                      <w:sz w:val="20"/>
                      <w:szCs w:val="20"/>
                    </w:rPr>
                    <w:t>Главного администратора доходов</w:t>
                  </w:r>
                </w:p>
              </w:tc>
              <w:tc>
                <w:tcPr>
                  <w:tcW w:w="3952" w:type="dxa"/>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Доходов местного бюджета</w:t>
                  </w:r>
                </w:p>
              </w:tc>
              <w:tc>
                <w:tcPr>
                  <w:tcW w:w="4566" w:type="dxa"/>
                  <w:vMerge/>
                </w:tcPr>
                <w:p w:rsidR="00C14C80" w:rsidRPr="00C14C80" w:rsidRDefault="00C14C80" w:rsidP="00C14C80">
                  <w:pPr>
                    <w:rPr>
                      <w:rFonts w:ascii="Times New Roman" w:hAnsi="Times New Roman" w:cs="Times New Roman"/>
                      <w:b/>
                      <w:sz w:val="20"/>
                      <w:szCs w:val="20"/>
                    </w:rPr>
                  </w:pP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007</w:t>
                  </w:r>
                </w:p>
              </w:tc>
              <w:tc>
                <w:tcPr>
                  <w:tcW w:w="3952" w:type="dxa"/>
                </w:tcPr>
                <w:p w:rsidR="00C14C80" w:rsidRPr="00C14C80" w:rsidRDefault="00C14C80" w:rsidP="00C14C80">
                  <w:pPr>
                    <w:rPr>
                      <w:rFonts w:ascii="Times New Roman" w:hAnsi="Times New Roman" w:cs="Times New Roman"/>
                      <w:b/>
                      <w:sz w:val="20"/>
                      <w:szCs w:val="20"/>
                    </w:rPr>
                  </w:pPr>
                </w:p>
              </w:tc>
              <w:tc>
                <w:tcPr>
                  <w:tcW w:w="4566" w:type="dxa"/>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администрация Константиновского сельсовета Татарского района Новосибирской области</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202 01001 10 0000 151</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 xml:space="preserve">Дотации бюджетам поселений на выравнивание бюджетной обеспеченности </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202 02999 10 0000 151</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Прочие субсидии бюджетам поселений</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202 03015 10 0000 151</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Субвенции бюджетам поселений  на осуществление первичного воинского учета на территориях, где отсутствуют военные комиссариаты</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202 03999 10 0000 151</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Прочие субвенции бюджетам поселений</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202 03024 10 0000 151</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Субвенции бюджетам поселений   на выполнение передаваемых полномочий субъектов Российской Федерации</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202 09024 10 0000 151</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Прочие безвозмездные поступления в бюджеты поселений от других бюджетов субъектов Российской Федерации</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202 04012 10 0000 151</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202 04014 10 0000 151 </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203 05099 10 0000 180</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Прочие безвозмездные поступления от государственных (муниципальных) организаций в бюджеты поселений</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207 05030 10 0000 180</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Прочие безвозмездные поступления в бюджеты поселений</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208 05000 10 0000 180</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 xml:space="preserve">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w:t>
                  </w:r>
                  <w:r w:rsidRPr="00C14C80">
                    <w:rPr>
                      <w:rFonts w:ascii="Times New Roman" w:hAnsi="Times New Roman" w:cs="Times New Roman"/>
                      <w:sz w:val="20"/>
                      <w:szCs w:val="20"/>
                    </w:rPr>
                    <w:lastRenderedPageBreak/>
                    <w:t xml:space="preserve">и процентов, начисленных на излишне взысканные суммы </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2 18 05010 10 0000 151</w:t>
                  </w:r>
                </w:p>
              </w:tc>
              <w:tc>
                <w:tcPr>
                  <w:tcW w:w="4566" w:type="dxa"/>
                </w:tcPr>
                <w:p w:rsidR="00C14C80" w:rsidRPr="00C14C80" w:rsidRDefault="00C14C80" w:rsidP="00C14C80">
                  <w:pPr>
                    <w:jc w:val="both"/>
                    <w:rPr>
                      <w:rFonts w:ascii="Times New Roman" w:hAnsi="Times New Roman" w:cs="Times New Roman"/>
                      <w:sz w:val="20"/>
                      <w:szCs w:val="20"/>
                    </w:rPr>
                  </w:pPr>
                  <w:r w:rsidRPr="00C14C80">
                    <w:rPr>
                      <w:rFonts w:ascii="Times New Roman" w:hAnsi="Times New Roman" w:cs="Times New Roman"/>
                      <w:sz w:val="20"/>
                      <w:szCs w:val="20"/>
                    </w:rPr>
                    <w:t xml:space="preserve">Доходы бюджетов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2 18 05010 10 0000 180</w:t>
                  </w:r>
                </w:p>
              </w:tc>
              <w:tc>
                <w:tcPr>
                  <w:tcW w:w="4566" w:type="dxa"/>
                </w:tcPr>
                <w:p w:rsidR="00C14C80" w:rsidRPr="00C14C80" w:rsidRDefault="00C14C80" w:rsidP="00C14C80">
                  <w:pPr>
                    <w:jc w:val="both"/>
                    <w:rPr>
                      <w:rFonts w:ascii="Times New Roman" w:hAnsi="Times New Roman" w:cs="Times New Roman"/>
                      <w:sz w:val="20"/>
                      <w:szCs w:val="20"/>
                    </w:rPr>
                  </w:pPr>
                  <w:r w:rsidRPr="00C14C80">
                    <w:rPr>
                      <w:rFonts w:ascii="Times New Roman" w:hAnsi="Times New Roman" w:cs="Times New Roman"/>
                      <w:sz w:val="20"/>
                      <w:szCs w:val="20"/>
                    </w:rPr>
                    <w:t>Доходы бюджетов поселений от возврата бюджетными учреждениями остатков субсидий прошлых лет</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95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219 05000 10 0000 151</w:t>
                  </w:r>
                </w:p>
              </w:tc>
              <w:tc>
                <w:tcPr>
                  <w:tcW w:w="456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Возврат остатков субсидий, субвенций и иных межбюджетных трансфертов, имеющих целевое назначение прошлых лет, из бюджетов поселений</w:t>
                  </w:r>
                </w:p>
              </w:tc>
            </w:tr>
          </w:tbl>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                                                                           Приложение 2</w:t>
            </w:r>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t>к  решению№34 тридцать седьмой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w:t>
            </w:r>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t xml:space="preserve">на 2015 год и плановый период 2016 и 2017 годов» </w:t>
            </w: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720" w:firstLine="180"/>
              <w:rPr>
                <w:rFonts w:ascii="Times New Roman" w:hAnsi="Times New Roman" w:cs="Times New Roman"/>
                <w:sz w:val="20"/>
                <w:szCs w:val="20"/>
              </w:rPr>
            </w:pPr>
          </w:p>
          <w:p w:rsidR="00C14C80" w:rsidRPr="00C14C80" w:rsidRDefault="00C14C80" w:rsidP="00C14C80">
            <w:pPr>
              <w:ind w:left="-720" w:firstLine="180"/>
              <w:jc w:val="center"/>
              <w:rPr>
                <w:rFonts w:ascii="Times New Roman" w:hAnsi="Times New Roman" w:cs="Times New Roman"/>
                <w:b/>
                <w:sz w:val="20"/>
                <w:szCs w:val="20"/>
              </w:rPr>
            </w:pPr>
            <w:r w:rsidRPr="00C14C80">
              <w:rPr>
                <w:rFonts w:ascii="Times New Roman" w:hAnsi="Times New Roman" w:cs="Times New Roman"/>
                <w:b/>
                <w:sz w:val="20"/>
                <w:szCs w:val="20"/>
              </w:rPr>
              <w:t xml:space="preserve">Перечень главных </w:t>
            </w:r>
            <w:proofErr w:type="gramStart"/>
            <w:r w:rsidRPr="00C14C80">
              <w:rPr>
                <w:rFonts w:ascii="Times New Roman" w:hAnsi="Times New Roman" w:cs="Times New Roman"/>
                <w:b/>
                <w:sz w:val="20"/>
                <w:szCs w:val="20"/>
              </w:rPr>
              <w:t>администраторов источников финансирования дефицита местного бюджета</w:t>
            </w:r>
            <w:proofErr w:type="gramEnd"/>
            <w:r w:rsidRPr="00C14C80">
              <w:rPr>
                <w:rFonts w:ascii="Times New Roman" w:hAnsi="Times New Roman" w:cs="Times New Roman"/>
                <w:b/>
                <w:sz w:val="20"/>
                <w:szCs w:val="20"/>
              </w:rPr>
              <w:t xml:space="preserve"> </w:t>
            </w:r>
          </w:p>
          <w:p w:rsidR="00C14C80" w:rsidRPr="00C14C80" w:rsidRDefault="00C14C80" w:rsidP="00C14C80">
            <w:pPr>
              <w:rPr>
                <w:rFonts w:ascii="Times New Roman" w:hAnsi="Times New Roman" w:cs="Times New Roman"/>
                <w:sz w:val="20"/>
                <w:szCs w:val="20"/>
              </w:rPr>
            </w:pPr>
          </w:p>
          <w:p w:rsidR="00C14C80" w:rsidRPr="00C14C80" w:rsidRDefault="00C14C80" w:rsidP="00C14C80">
            <w:pPr>
              <w:rPr>
                <w:rFonts w:ascii="Times New Roman" w:hAnsi="Times New Roman" w:cs="Times New Roman"/>
                <w:sz w:val="20"/>
                <w:szCs w:val="20"/>
              </w:rPr>
            </w:pPr>
          </w:p>
          <w:p w:rsidR="00C14C80" w:rsidRPr="00C14C80" w:rsidRDefault="00C14C80" w:rsidP="00C14C80">
            <w:pPr>
              <w:tabs>
                <w:tab w:val="left" w:pos="5715"/>
              </w:tabs>
              <w:rPr>
                <w:rFonts w:ascii="Times New Roman" w:hAnsi="Times New Roman" w:cs="Times New Roman"/>
                <w:sz w:val="20"/>
                <w:szCs w:val="20"/>
              </w:rPr>
            </w:pPr>
          </w:p>
          <w:tbl>
            <w:tblPr>
              <w:tblpPr w:leftFromText="180" w:rightFromText="180" w:vertAnchor="text" w:horzAnchor="margin" w:tblpXSpec="center" w:tblpY="-10"/>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6"/>
              <w:gridCol w:w="3772"/>
              <w:gridCol w:w="4746"/>
            </w:tblGrid>
            <w:tr w:rsidR="00C14C80" w:rsidRPr="00C14C80" w:rsidTr="00C14C80">
              <w:tblPrEx>
                <w:tblCellMar>
                  <w:top w:w="0" w:type="dxa"/>
                  <w:bottom w:w="0" w:type="dxa"/>
                </w:tblCellMar>
              </w:tblPrEx>
              <w:trPr>
                <w:trHeight w:val="720"/>
              </w:trPr>
              <w:tc>
                <w:tcPr>
                  <w:tcW w:w="5688" w:type="dxa"/>
                  <w:gridSpan w:val="2"/>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lastRenderedPageBreak/>
                    <w:t xml:space="preserve">Код  бюджетной классификации </w:t>
                  </w:r>
                </w:p>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Российской Федерации</w:t>
                  </w:r>
                </w:p>
              </w:tc>
              <w:tc>
                <w:tcPr>
                  <w:tcW w:w="4746" w:type="dxa"/>
                  <w:vMerge w:val="restart"/>
                </w:tcPr>
                <w:p w:rsidR="00C14C80" w:rsidRPr="00C14C80" w:rsidRDefault="00C14C80" w:rsidP="00C14C80">
                  <w:pPr>
                    <w:jc w:val="center"/>
                    <w:rPr>
                      <w:rFonts w:ascii="Times New Roman" w:hAnsi="Times New Roman" w:cs="Times New Roman"/>
                      <w:b/>
                      <w:sz w:val="20"/>
                      <w:szCs w:val="20"/>
                    </w:rPr>
                  </w:pPr>
                </w:p>
                <w:p w:rsidR="00C14C80" w:rsidRPr="00C14C80" w:rsidRDefault="00C14C80" w:rsidP="00C14C80">
                  <w:pPr>
                    <w:jc w:val="center"/>
                    <w:rPr>
                      <w:rFonts w:ascii="Times New Roman" w:hAnsi="Times New Roman" w:cs="Times New Roman"/>
                      <w:b/>
                      <w:sz w:val="20"/>
                      <w:szCs w:val="20"/>
                    </w:rPr>
                  </w:pPr>
                </w:p>
                <w:p w:rsidR="00C14C80" w:rsidRPr="00C14C80" w:rsidRDefault="00C14C80" w:rsidP="00C14C80">
                  <w:pPr>
                    <w:jc w:val="center"/>
                    <w:rPr>
                      <w:rFonts w:ascii="Times New Roman" w:hAnsi="Times New Roman" w:cs="Times New Roman"/>
                      <w:b/>
                      <w:sz w:val="20"/>
                      <w:szCs w:val="20"/>
                    </w:rPr>
                  </w:pPr>
                </w:p>
                <w:p w:rsidR="00C14C80" w:rsidRPr="00C14C80" w:rsidRDefault="00C14C80" w:rsidP="00C14C80">
                  <w:pPr>
                    <w:jc w:val="center"/>
                    <w:rPr>
                      <w:rFonts w:ascii="Times New Roman" w:hAnsi="Times New Roman" w:cs="Times New Roman"/>
                      <w:b/>
                      <w:sz w:val="20"/>
                      <w:szCs w:val="20"/>
                    </w:rPr>
                  </w:pPr>
                </w:p>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Наименование</w:t>
                  </w:r>
                </w:p>
              </w:tc>
            </w:tr>
            <w:tr w:rsidR="00C14C80" w:rsidRPr="00C14C80" w:rsidTr="00C14C80">
              <w:tblPrEx>
                <w:tblCellMar>
                  <w:top w:w="0" w:type="dxa"/>
                  <w:bottom w:w="0" w:type="dxa"/>
                </w:tblCellMar>
              </w:tblPrEx>
              <w:trPr>
                <w:trHeight w:val="690"/>
              </w:trPr>
              <w:tc>
                <w:tcPr>
                  <w:tcW w:w="1916" w:type="dxa"/>
                </w:tcPr>
                <w:p w:rsidR="00C14C80" w:rsidRPr="00C14C80" w:rsidRDefault="00C14C80" w:rsidP="00C14C80">
                  <w:pPr>
                    <w:jc w:val="both"/>
                    <w:rPr>
                      <w:rFonts w:ascii="Times New Roman" w:hAnsi="Times New Roman" w:cs="Times New Roman"/>
                      <w:b/>
                      <w:sz w:val="20"/>
                      <w:szCs w:val="20"/>
                    </w:rPr>
                  </w:pPr>
                  <w:r w:rsidRPr="00C14C80">
                    <w:rPr>
                      <w:rFonts w:ascii="Times New Roman" w:hAnsi="Times New Roman" w:cs="Times New Roman"/>
                      <w:b/>
                      <w:sz w:val="20"/>
                      <w:szCs w:val="20"/>
                    </w:rPr>
                    <w:t>Главного администратора  источников финансирования дефицита   бюджета</w:t>
                  </w:r>
                </w:p>
              </w:tc>
              <w:tc>
                <w:tcPr>
                  <w:tcW w:w="3772" w:type="dxa"/>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источников финансирования дефицита бюджета</w:t>
                  </w:r>
                </w:p>
              </w:tc>
              <w:tc>
                <w:tcPr>
                  <w:tcW w:w="4746" w:type="dxa"/>
                  <w:vMerge/>
                </w:tcPr>
                <w:p w:rsidR="00C14C80" w:rsidRPr="00C14C80" w:rsidRDefault="00C14C80" w:rsidP="00C14C80">
                  <w:pPr>
                    <w:rPr>
                      <w:rFonts w:ascii="Times New Roman" w:hAnsi="Times New Roman" w:cs="Times New Roman"/>
                      <w:b/>
                      <w:sz w:val="20"/>
                      <w:szCs w:val="20"/>
                    </w:rPr>
                  </w:pP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007</w:t>
                  </w:r>
                </w:p>
              </w:tc>
              <w:tc>
                <w:tcPr>
                  <w:tcW w:w="3772" w:type="dxa"/>
                </w:tcPr>
                <w:p w:rsidR="00C14C80" w:rsidRPr="00C14C80" w:rsidRDefault="00C14C80" w:rsidP="00C14C80">
                  <w:pPr>
                    <w:rPr>
                      <w:rFonts w:ascii="Times New Roman" w:hAnsi="Times New Roman" w:cs="Times New Roman"/>
                      <w:b/>
                      <w:sz w:val="20"/>
                      <w:szCs w:val="20"/>
                    </w:rPr>
                  </w:pPr>
                </w:p>
              </w:tc>
              <w:tc>
                <w:tcPr>
                  <w:tcW w:w="4746" w:type="dxa"/>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администрация Константиновского сельсовета Татарского района Новосибирской области</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77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 01 03 01 00 10 0000 710</w:t>
                  </w:r>
                </w:p>
              </w:tc>
              <w:tc>
                <w:tcPr>
                  <w:tcW w:w="4746" w:type="dxa"/>
                </w:tcPr>
                <w:p w:rsidR="00C14C80" w:rsidRPr="00C14C80" w:rsidRDefault="00C14C80" w:rsidP="00C14C80">
                  <w:pPr>
                    <w:jc w:val="both"/>
                    <w:rPr>
                      <w:rFonts w:ascii="Times New Roman" w:hAnsi="Times New Roman" w:cs="Times New Roman"/>
                      <w:sz w:val="20"/>
                      <w:szCs w:val="20"/>
                    </w:rPr>
                  </w:pPr>
                  <w:r w:rsidRPr="00C14C80">
                    <w:rPr>
                      <w:rFonts w:ascii="Times New Roman" w:hAnsi="Times New Roman" w:cs="Times New Roman"/>
                      <w:sz w:val="20"/>
                      <w:szCs w:val="20"/>
                    </w:rPr>
                    <w:t>Получение кредитов от других бюджетов бюджетной системы Российской Федерации бюджетами поселений в валюте Российской Федерации</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77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01 03 01 00 10 0000 810</w:t>
                  </w:r>
                </w:p>
              </w:tc>
              <w:tc>
                <w:tcPr>
                  <w:tcW w:w="4746" w:type="dxa"/>
                </w:tcPr>
                <w:p w:rsidR="00C14C80" w:rsidRPr="00C14C80" w:rsidRDefault="00C14C80" w:rsidP="00C14C80">
                  <w:pPr>
                    <w:jc w:val="both"/>
                    <w:rPr>
                      <w:rFonts w:ascii="Times New Roman" w:hAnsi="Times New Roman" w:cs="Times New Roman"/>
                      <w:sz w:val="20"/>
                      <w:szCs w:val="20"/>
                    </w:rPr>
                  </w:pPr>
                  <w:r w:rsidRPr="00C14C80">
                    <w:rPr>
                      <w:rFonts w:ascii="Times New Roman" w:hAnsi="Times New Roman" w:cs="Times New Roman"/>
                      <w:sz w:val="20"/>
                      <w:szCs w:val="20"/>
                    </w:rPr>
                    <w:t>Погашение бюджетами поселений кредитов от других бюджетов бюджетной системы в валюте Российской Федерации</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77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 01 05 02 01 10 0000 510</w:t>
                  </w:r>
                </w:p>
              </w:tc>
              <w:tc>
                <w:tcPr>
                  <w:tcW w:w="474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Увеличение прочих остатков денежных средств бюджетов поселений</w:t>
                  </w:r>
                </w:p>
              </w:tc>
            </w:tr>
            <w:tr w:rsidR="00C14C80" w:rsidRPr="00C14C80" w:rsidTr="00C14C80">
              <w:tblPrEx>
                <w:tblCellMar>
                  <w:top w:w="0" w:type="dxa"/>
                  <w:bottom w:w="0" w:type="dxa"/>
                </w:tblCellMar>
              </w:tblPrEx>
              <w:trPr>
                <w:trHeight w:val="345"/>
              </w:trPr>
              <w:tc>
                <w:tcPr>
                  <w:tcW w:w="1916" w:type="dxa"/>
                </w:tcPr>
                <w:p w:rsidR="00C14C80" w:rsidRPr="00C14C80" w:rsidRDefault="00C14C80" w:rsidP="00C14C80">
                  <w:pPr>
                    <w:jc w:val="center"/>
                    <w:rPr>
                      <w:rFonts w:ascii="Times New Roman" w:hAnsi="Times New Roman" w:cs="Times New Roman"/>
                      <w:sz w:val="20"/>
                      <w:szCs w:val="20"/>
                    </w:rPr>
                  </w:pPr>
                </w:p>
              </w:tc>
              <w:tc>
                <w:tcPr>
                  <w:tcW w:w="3772" w:type="dxa"/>
                </w:tcPr>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01 05 02 01 10 0000 610</w:t>
                  </w:r>
                </w:p>
              </w:tc>
              <w:tc>
                <w:tcPr>
                  <w:tcW w:w="4746"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Уменьшение прочих остатков денежных средств бюджетов поселений</w:t>
                  </w:r>
                </w:p>
              </w:tc>
            </w:tr>
          </w:tbl>
          <w:p w:rsidR="00C14C80" w:rsidRPr="00C14C80" w:rsidRDefault="00C14C80" w:rsidP="00C14C80">
            <w:pPr>
              <w:tabs>
                <w:tab w:val="left" w:pos="5715"/>
              </w:tabs>
              <w:rPr>
                <w:rFonts w:ascii="Times New Roman" w:hAnsi="Times New Roman" w:cs="Times New Roman"/>
                <w:sz w:val="20"/>
                <w:szCs w:val="20"/>
              </w:rPr>
            </w:pPr>
          </w:p>
          <w:p w:rsidR="00C14C80" w:rsidRPr="00C14C80" w:rsidRDefault="00C14C80" w:rsidP="00C14C80">
            <w:pPr>
              <w:tabs>
                <w:tab w:val="left" w:pos="5715"/>
              </w:tabs>
              <w:rPr>
                <w:rFonts w:ascii="Times New Roman" w:hAnsi="Times New Roman" w:cs="Times New Roman"/>
                <w:sz w:val="20"/>
                <w:szCs w:val="20"/>
              </w:rPr>
            </w:pPr>
          </w:p>
          <w:p w:rsidR="00C14C80" w:rsidRPr="00C14C80" w:rsidRDefault="00C14C80" w:rsidP="00C14C80">
            <w:pPr>
              <w:tabs>
                <w:tab w:val="left" w:pos="5715"/>
              </w:tabs>
              <w:rPr>
                <w:rFonts w:ascii="Times New Roman" w:hAnsi="Times New Roman" w:cs="Times New Roman"/>
                <w:sz w:val="20"/>
                <w:szCs w:val="20"/>
              </w:rPr>
            </w:pPr>
          </w:p>
          <w:p w:rsidR="00C14C80" w:rsidRPr="00C14C80" w:rsidRDefault="00C14C80" w:rsidP="00C14C80">
            <w:pPr>
              <w:rPr>
                <w:rFonts w:ascii="Times New Roman" w:hAnsi="Times New Roman" w:cs="Times New Roman"/>
                <w:sz w:val="20"/>
                <w:szCs w:val="20"/>
              </w:rPr>
            </w:pPr>
          </w:p>
          <w:p w:rsidR="00C14C80" w:rsidRPr="00C14C80" w:rsidRDefault="00C14C80" w:rsidP="00C14C80">
            <w:pPr>
              <w:tabs>
                <w:tab w:val="left" w:pos="5715"/>
              </w:tabs>
              <w:rPr>
                <w:rFonts w:ascii="Times New Roman" w:hAnsi="Times New Roman" w:cs="Times New Roman"/>
                <w:sz w:val="20"/>
                <w:szCs w:val="20"/>
              </w:rPr>
            </w:pPr>
          </w:p>
          <w:p w:rsidR="00C14C80" w:rsidRPr="00C14C80" w:rsidRDefault="00C14C80" w:rsidP="00C14C80">
            <w:pPr>
              <w:tabs>
                <w:tab w:val="left" w:pos="5715"/>
              </w:tabs>
              <w:rPr>
                <w:rFonts w:ascii="Times New Roman" w:hAnsi="Times New Roman" w:cs="Times New Roman"/>
                <w:sz w:val="20"/>
                <w:szCs w:val="20"/>
              </w:rPr>
            </w:pPr>
          </w:p>
          <w:p w:rsidR="00C14C80" w:rsidRPr="00C14C80" w:rsidRDefault="00C14C80" w:rsidP="00C14C80">
            <w:pPr>
              <w:tabs>
                <w:tab w:val="left" w:pos="5715"/>
              </w:tabs>
              <w:rPr>
                <w:rFonts w:ascii="Times New Roman" w:hAnsi="Times New Roman" w:cs="Times New Roman"/>
                <w:sz w:val="20"/>
                <w:szCs w:val="20"/>
              </w:rPr>
            </w:pPr>
          </w:p>
          <w:p w:rsidR="00C14C80" w:rsidRPr="00C14C80" w:rsidRDefault="00C14C80" w:rsidP="00C14C80">
            <w:pPr>
              <w:tabs>
                <w:tab w:val="left" w:pos="5715"/>
              </w:tabs>
              <w:rPr>
                <w:rFonts w:ascii="Times New Roman" w:hAnsi="Times New Roman" w:cs="Times New Roman"/>
                <w:sz w:val="20"/>
                <w:szCs w:val="20"/>
              </w:rPr>
            </w:pPr>
          </w:p>
          <w:p w:rsidR="00C14C80" w:rsidRPr="00C14C80" w:rsidRDefault="00C14C80" w:rsidP="00C14C80">
            <w:pPr>
              <w:tabs>
                <w:tab w:val="left" w:pos="5715"/>
              </w:tabs>
              <w:rPr>
                <w:rFonts w:ascii="Times New Roman" w:hAnsi="Times New Roman" w:cs="Times New Roman"/>
                <w:sz w:val="20"/>
                <w:szCs w:val="20"/>
              </w:rPr>
            </w:pPr>
          </w:p>
          <w:p w:rsidR="00C14C80" w:rsidRPr="00C14C80" w:rsidRDefault="00C14C80" w:rsidP="00C14C80">
            <w:pPr>
              <w:rPr>
                <w:rFonts w:ascii="Times New Roman" w:hAnsi="Times New Roman" w:cs="Times New Roman"/>
                <w:sz w:val="20"/>
                <w:szCs w:val="20"/>
              </w:rPr>
            </w:pPr>
          </w:p>
          <w:p w:rsidR="00C14C80" w:rsidRPr="00C14C80" w:rsidRDefault="00C14C80" w:rsidP="00C14C80">
            <w:pPr>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t>Приложение 3</w:t>
            </w:r>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t>к  решению №34 тридцать седьмой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w:t>
            </w:r>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t xml:space="preserve">на 2015 год и плановый период 2016 и 2017 годов» </w:t>
            </w:r>
          </w:p>
          <w:p w:rsidR="00C14C80" w:rsidRPr="00C14C80" w:rsidRDefault="00C14C80" w:rsidP="00C14C80">
            <w:pPr>
              <w:ind w:left="-720" w:firstLine="180"/>
              <w:jc w:val="center"/>
              <w:rPr>
                <w:rFonts w:ascii="Times New Roman" w:hAnsi="Times New Roman" w:cs="Times New Roman"/>
                <w:sz w:val="20"/>
                <w:szCs w:val="20"/>
              </w:rPr>
            </w:pPr>
            <w:r w:rsidRPr="00C14C80">
              <w:rPr>
                <w:rFonts w:ascii="Times New Roman" w:hAnsi="Times New Roman" w:cs="Times New Roman"/>
                <w:b/>
                <w:sz w:val="20"/>
                <w:szCs w:val="20"/>
              </w:rPr>
              <w:t xml:space="preserve">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w:t>
            </w:r>
            <w:r w:rsidRPr="00C14C80">
              <w:rPr>
                <w:rFonts w:ascii="Times New Roman" w:hAnsi="Times New Roman" w:cs="Times New Roman"/>
                <w:sz w:val="20"/>
                <w:szCs w:val="20"/>
              </w:rPr>
              <w:t xml:space="preserve">                                                                                                                        </w:t>
            </w:r>
          </w:p>
          <w:tbl>
            <w:tblPr>
              <w:tblpPr w:leftFromText="180" w:rightFromText="180" w:vertAnchor="text" w:horzAnchor="margin" w:tblpXSpec="center" w:tblpY="114"/>
              <w:tblW w:w="10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65"/>
              <w:gridCol w:w="20"/>
              <w:gridCol w:w="1385"/>
            </w:tblGrid>
            <w:tr w:rsidR="00C14C80" w:rsidRPr="00C14C80" w:rsidTr="00C14C80">
              <w:tblPrEx>
                <w:tblCellMar>
                  <w:top w:w="0" w:type="dxa"/>
                  <w:bottom w:w="0" w:type="dxa"/>
                </w:tblCellMar>
              </w:tblPrEx>
              <w:trPr>
                <w:trHeight w:val="527"/>
              </w:trPr>
              <w:tc>
                <w:tcPr>
                  <w:tcW w:w="9265" w:type="dxa"/>
                </w:tcPr>
                <w:p w:rsidR="00C14C80" w:rsidRPr="00C14C80" w:rsidRDefault="00C14C80" w:rsidP="00C14C80">
                  <w:pPr>
                    <w:jc w:val="center"/>
                    <w:rPr>
                      <w:rFonts w:ascii="Times New Roman" w:hAnsi="Times New Roman" w:cs="Times New Roman"/>
                      <w:b/>
                      <w:sz w:val="20"/>
                      <w:szCs w:val="20"/>
                    </w:rPr>
                  </w:pPr>
                </w:p>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Наименование  вида доходов</w:t>
                  </w:r>
                </w:p>
              </w:tc>
              <w:tc>
                <w:tcPr>
                  <w:tcW w:w="1405" w:type="dxa"/>
                  <w:gridSpan w:val="2"/>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Нормативы отчислений в местный бюджет</w:t>
                  </w:r>
                </w:p>
              </w:tc>
            </w:tr>
            <w:tr w:rsidR="00C14C80" w:rsidRPr="00C14C80" w:rsidTr="00C14C80">
              <w:tblPrEx>
                <w:tblCellMar>
                  <w:top w:w="0" w:type="dxa"/>
                  <w:bottom w:w="0" w:type="dxa"/>
                </w:tblCellMar>
              </w:tblPrEx>
              <w:trPr>
                <w:trHeight w:val="390"/>
              </w:trPr>
              <w:tc>
                <w:tcPr>
                  <w:tcW w:w="10670" w:type="dxa"/>
                  <w:gridSpan w:val="3"/>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Задолженность  и  перерасчеты по отмененным налогам, сборам и иным обязательным платежам</w:t>
                  </w:r>
                </w:p>
              </w:tc>
            </w:tr>
            <w:tr w:rsidR="00C14C80" w:rsidRPr="00C14C80" w:rsidTr="00C14C80">
              <w:tblPrEx>
                <w:tblCellMar>
                  <w:top w:w="0" w:type="dxa"/>
                  <w:bottom w:w="0" w:type="dxa"/>
                </w:tblCellMar>
              </w:tblPrEx>
              <w:trPr>
                <w:trHeight w:val="294"/>
              </w:trPr>
              <w:tc>
                <w:tcPr>
                  <w:tcW w:w="9285" w:type="dxa"/>
                  <w:gridSpan w:val="2"/>
                </w:tcPr>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sz w:val="20"/>
                      <w:szCs w:val="20"/>
                    </w:rPr>
                    <w:t>Земельный налог (по обязательствам, возникшим до 1 января 2006 года) мобилизуемый на территориях поселений</w:t>
                  </w:r>
                </w:p>
              </w:tc>
              <w:tc>
                <w:tcPr>
                  <w:tcW w:w="1385" w:type="dxa"/>
                </w:tcPr>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100,0%</w:t>
                  </w:r>
                </w:p>
              </w:tc>
            </w:tr>
          </w:tbl>
          <w:p w:rsidR="00C14C80" w:rsidRPr="00C14C80" w:rsidRDefault="00C14C80" w:rsidP="00B82DAA">
            <w:pPr>
              <w:rPr>
                <w:rFonts w:ascii="Times New Roman" w:hAnsi="Times New Roman" w:cs="Times New Roman"/>
                <w:sz w:val="20"/>
                <w:szCs w:val="20"/>
              </w:rPr>
            </w:pPr>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ind w:left="-720" w:firstLine="180"/>
              <w:rPr>
                <w:rFonts w:ascii="Times New Roman" w:hAnsi="Times New Roman" w:cs="Times New Roman"/>
                <w:sz w:val="20"/>
                <w:szCs w:val="20"/>
              </w:rPr>
            </w:pPr>
            <w:r w:rsidRPr="00C14C80">
              <w:rPr>
                <w:rFonts w:ascii="Times New Roman" w:hAnsi="Times New Roman" w:cs="Times New Roman"/>
                <w:sz w:val="20"/>
                <w:szCs w:val="20"/>
              </w:rPr>
              <w:t xml:space="preserve">                                                                                                                                 </w:t>
            </w:r>
          </w:p>
          <w:tbl>
            <w:tblPr>
              <w:tblW w:w="10527" w:type="dxa"/>
              <w:tblLayout w:type="fixed"/>
              <w:tblCellMar>
                <w:left w:w="30" w:type="dxa"/>
                <w:right w:w="30" w:type="dxa"/>
              </w:tblCellMar>
              <w:tblLook w:val="0000"/>
            </w:tblPr>
            <w:tblGrid>
              <w:gridCol w:w="6532"/>
              <w:gridCol w:w="456"/>
              <w:gridCol w:w="746"/>
              <w:gridCol w:w="1012"/>
              <w:gridCol w:w="694"/>
              <w:gridCol w:w="1087"/>
            </w:tblGrid>
            <w:tr w:rsidR="00C14C80" w:rsidRPr="00C14C80" w:rsidTr="00C14C80">
              <w:trPr>
                <w:trHeight w:val="2335"/>
              </w:trPr>
              <w:tc>
                <w:tcPr>
                  <w:tcW w:w="10527" w:type="dxa"/>
                  <w:gridSpan w:val="6"/>
                  <w:tcBorders>
                    <w:bottom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sz w:val="20"/>
                      <w:szCs w:val="20"/>
                    </w:rPr>
                  </w:pPr>
                  <w:r w:rsidRPr="00C14C80">
                    <w:rPr>
                      <w:rFonts w:ascii="Times New Roman" w:hAnsi="Times New Roman" w:cs="Times New Roman"/>
                      <w:color w:val="000000"/>
                      <w:sz w:val="20"/>
                      <w:szCs w:val="20"/>
                    </w:rPr>
                    <w:t xml:space="preserve">                                                                                                                                          </w:t>
                  </w:r>
                  <w:r w:rsidRPr="00C14C80">
                    <w:rPr>
                      <w:rFonts w:ascii="Times New Roman" w:hAnsi="Times New Roman" w:cs="Times New Roman"/>
                      <w:sz w:val="20"/>
                      <w:szCs w:val="20"/>
                    </w:rPr>
                    <w:t>Приложение 4</w:t>
                  </w:r>
                </w:p>
                <w:p w:rsidR="00C14C80" w:rsidRPr="00C14C80" w:rsidRDefault="00C14C80" w:rsidP="00C14C80">
                  <w:pPr>
                    <w:framePr w:hSpace="180" w:wrap="around" w:vAnchor="text" w:hAnchor="margin" w:xAlign="center" w:y="2"/>
                    <w:ind w:left="5940"/>
                    <w:rPr>
                      <w:rFonts w:ascii="Times New Roman" w:hAnsi="Times New Roman" w:cs="Times New Roman"/>
                      <w:sz w:val="20"/>
                      <w:szCs w:val="20"/>
                    </w:rPr>
                  </w:pPr>
                  <w:r w:rsidRPr="00C14C80">
                    <w:rPr>
                      <w:rFonts w:ascii="Times New Roman" w:hAnsi="Times New Roman" w:cs="Times New Roman"/>
                      <w:sz w:val="20"/>
                      <w:szCs w:val="20"/>
                    </w:rPr>
                    <w:t xml:space="preserve">к  решению №34 тридцать седьмой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 на 2015 год и плановый период 2016 и 2017 годов» </w:t>
                  </w:r>
                </w:p>
                <w:p w:rsidR="00C14C80" w:rsidRPr="00C14C80" w:rsidRDefault="00C14C80" w:rsidP="00C14C80">
                  <w:pPr>
                    <w:framePr w:hSpace="180" w:wrap="around" w:vAnchor="text" w:hAnchor="margin" w:xAlign="center" w:y="2"/>
                    <w:jc w:val="both"/>
                    <w:rPr>
                      <w:rFonts w:ascii="Times New Roman" w:hAnsi="Times New Roman" w:cs="Times New Roman"/>
                      <w:color w:val="000000"/>
                      <w:sz w:val="20"/>
                      <w:szCs w:val="20"/>
                    </w:rPr>
                  </w:pP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 xml:space="preserve">РАСПРЕДЕЛЕНИЕ БЮДЖЕТНЫХ АССИГНОВАНИЙ ПО РАЗДЕЛАМ, ПОДРАЗДЕЛАМ, ЦЕЛЕВЫМ СТАТЬЯМ (ГОСУДАРСТВЕНЫМ ПРОГРАММАМ И НЕПРОГРАММНЫМ НАПРАВЛЕНИЯМ </w:t>
                  </w:r>
                  <w:r w:rsidRPr="00C14C80">
                    <w:rPr>
                      <w:rFonts w:ascii="Times New Roman" w:hAnsi="Times New Roman" w:cs="Times New Roman"/>
                      <w:b/>
                      <w:bCs/>
                      <w:color w:val="000000"/>
                      <w:sz w:val="20"/>
                      <w:szCs w:val="20"/>
                    </w:rPr>
                    <w:lastRenderedPageBreak/>
                    <w:t>ДЕЯТЕЛЬНОСТИ), ГРУППАМ (ГРУППАМ И ПОДГРУППАМ) ВИДОВ РАСХОДОВ КЛАССИФИКАЦИИ РАСХОДОВ БЮДЖЕТОВ  НА 2015 ГОД И ПЛАНОВЫЙ ПЕРИОД 2016</w:t>
                  </w:r>
                  <w:proofErr w:type="gramStart"/>
                  <w:r w:rsidRPr="00C14C80">
                    <w:rPr>
                      <w:rFonts w:ascii="Times New Roman" w:hAnsi="Times New Roman" w:cs="Times New Roman"/>
                      <w:b/>
                      <w:bCs/>
                      <w:color w:val="000000"/>
                      <w:sz w:val="20"/>
                      <w:szCs w:val="20"/>
                    </w:rPr>
                    <w:t xml:space="preserve"> И</w:t>
                  </w:r>
                  <w:proofErr w:type="gramEnd"/>
                  <w:r w:rsidRPr="00C14C80">
                    <w:rPr>
                      <w:rFonts w:ascii="Times New Roman" w:hAnsi="Times New Roman" w:cs="Times New Roman"/>
                      <w:b/>
                      <w:bCs/>
                      <w:color w:val="000000"/>
                      <w:sz w:val="20"/>
                      <w:szCs w:val="20"/>
                    </w:rPr>
                    <w:t xml:space="preserve"> 2017 ГОДОВ</w:t>
                  </w: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
                      <w:bCs/>
                      <w:color w:val="000000"/>
                      <w:sz w:val="20"/>
                      <w:szCs w:val="20"/>
                    </w:rPr>
                    <w:t xml:space="preserve">                                                                                                                                                                    </w:t>
                  </w:r>
                  <w:r w:rsidRPr="00C14C80">
                    <w:rPr>
                      <w:rFonts w:ascii="Times New Roman" w:hAnsi="Times New Roman" w:cs="Times New Roman"/>
                      <w:bCs/>
                      <w:color w:val="000000"/>
                      <w:sz w:val="20"/>
                      <w:szCs w:val="20"/>
                    </w:rPr>
                    <w:t>Таблица 1</w:t>
                  </w: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p w:rsidR="00C14C80" w:rsidRPr="00C14C80" w:rsidRDefault="00C14C80" w:rsidP="00C14C80">
                  <w:pPr>
                    <w:framePr w:hSpace="180" w:wrap="around" w:vAnchor="text" w:hAnchor="margin" w:xAlign="center" w:y="2"/>
                    <w:autoSpaceDE w:val="0"/>
                    <w:autoSpaceDN w:val="0"/>
                    <w:adjustRightInd w:val="0"/>
                    <w:jc w:val="right"/>
                    <w:rPr>
                      <w:rFonts w:ascii="Times New Roman" w:hAnsi="Times New Roman" w:cs="Times New Roman"/>
                      <w:color w:val="000000"/>
                      <w:sz w:val="20"/>
                      <w:szCs w:val="20"/>
                    </w:rPr>
                  </w:pPr>
                  <w:r w:rsidRPr="00C14C80">
                    <w:rPr>
                      <w:rFonts w:ascii="Times New Roman" w:hAnsi="Times New Roman" w:cs="Times New Roman"/>
                      <w:bCs/>
                      <w:color w:val="000000"/>
                      <w:sz w:val="20"/>
                      <w:szCs w:val="20"/>
                    </w:rPr>
                    <w:t xml:space="preserve">Распределение бюджетных ассигнований по разделам, подразделам, целевым статьям (государственным программам  и </w:t>
                  </w:r>
                  <w:proofErr w:type="spellStart"/>
                  <w:r w:rsidRPr="00C14C80">
                    <w:rPr>
                      <w:rFonts w:ascii="Times New Roman" w:hAnsi="Times New Roman" w:cs="Times New Roman"/>
                      <w:bCs/>
                      <w:color w:val="000000"/>
                      <w:sz w:val="20"/>
                      <w:szCs w:val="20"/>
                    </w:rPr>
                    <w:t>непрограммным</w:t>
                  </w:r>
                  <w:proofErr w:type="spellEnd"/>
                  <w:r w:rsidRPr="00C14C80">
                    <w:rPr>
                      <w:rFonts w:ascii="Times New Roman" w:hAnsi="Times New Roman" w:cs="Times New Roman"/>
                      <w:bCs/>
                      <w:color w:val="000000"/>
                      <w:sz w:val="20"/>
                      <w:szCs w:val="20"/>
                    </w:rPr>
                    <w:t xml:space="preserve"> направлениям деятельности ), группам (группам и подгруппам) видов расходов классификации расходов бюджетов на  2015  год </w:t>
                  </w:r>
                  <w:r w:rsidRPr="00C14C80">
                    <w:rPr>
                      <w:rFonts w:ascii="Times New Roman" w:hAnsi="Times New Roman" w:cs="Times New Roman"/>
                      <w:b/>
                      <w:bCs/>
                      <w:color w:val="000000"/>
                      <w:sz w:val="20"/>
                      <w:szCs w:val="20"/>
                    </w:rPr>
                    <w:t xml:space="preserve">                                                                      Тыс</w:t>
                  </w:r>
                  <w:proofErr w:type="gramStart"/>
                  <w:r w:rsidRPr="00C14C80">
                    <w:rPr>
                      <w:rFonts w:ascii="Times New Roman" w:hAnsi="Times New Roman" w:cs="Times New Roman"/>
                      <w:b/>
                      <w:bCs/>
                      <w:color w:val="000000"/>
                      <w:sz w:val="20"/>
                      <w:szCs w:val="20"/>
                    </w:rPr>
                    <w:t>.р</w:t>
                  </w:r>
                  <w:proofErr w:type="gramEnd"/>
                  <w:r w:rsidRPr="00C14C80">
                    <w:rPr>
                      <w:rFonts w:ascii="Times New Roman" w:hAnsi="Times New Roman" w:cs="Times New Roman"/>
                      <w:b/>
                      <w:bCs/>
                      <w:color w:val="000000"/>
                      <w:sz w:val="20"/>
                      <w:szCs w:val="20"/>
                    </w:rPr>
                    <w:t xml:space="preserve">ублей                                                                                                                  </w:t>
                  </w:r>
                </w:p>
              </w:tc>
            </w:tr>
            <w:tr w:rsidR="00C14C80" w:rsidRPr="00C14C80" w:rsidTr="00C14C80">
              <w:trPr>
                <w:trHeight w:val="26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lastRenderedPageBreak/>
                    <w:t xml:space="preserve"> Наименование</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РЗ</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roofErr w:type="gramStart"/>
                  <w:r w:rsidRPr="00C14C80">
                    <w:rPr>
                      <w:rFonts w:ascii="Times New Roman" w:hAnsi="Times New Roman" w:cs="Times New Roman"/>
                      <w:b/>
                      <w:bCs/>
                      <w:color w:val="000000"/>
                      <w:sz w:val="20"/>
                      <w:szCs w:val="20"/>
                    </w:rPr>
                    <w:t>ПР</w:t>
                  </w:r>
                  <w:proofErr w:type="gramEnd"/>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ЦСР</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ВР</w:t>
                  </w:r>
                </w:p>
              </w:tc>
              <w:tc>
                <w:tcPr>
                  <w:tcW w:w="1087" w:type="dxa"/>
                  <w:tcBorders>
                    <w:top w:val="single" w:sz="4" w:space="0" w:color="auto"/>
                    <w:left w:val="single" w:sz="4" w:space="0" w:color="auto"/>
                    <w:bottom w:val="single" w:sz="4" w:space="0" w:color="auto"/>
                  </w:tcBorders>
                </w:tcPr>
                <w:p w:rsidR="00C14C80" w:rsidRPr="00C14C80" w:rsidRDefault="00C14C80" w:rsidP="00C14C80">
                  <w:pPr>
                    <w:framePr w:hSpace="180" w:wrap="around" w:vAnchor="text" w:hAnchor="margin" w:xAlign="center" w:y="2"/>
                    <w:autoSpaceDE w:val="0"/>
                    <w:autoSpaceDN w:val="0"/>
                    <w:adjustRightInd w:val="0"/>
                    <w:ind w:right="15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 xml:space="preserve">Сумма тыс. </w:t>
                  </w:r>
                  <w:proofErr w:type="spellStart"/>
                  <w:r w:rsidRPr="00C14C80">
                    <w:rPr>
                      <w:rFonts w:ascii="Times New Roman" w:hAnsi="Times New Roman" w:cs="Times New Roman"/>
                      <w:b/>
                      <w:bCs/>
                      <w:color w:val="000000"/>
                      <w:sz w:val="20"/>
                      <w:szCs w:val="20"/>
                    </w:rPr>
                    <w:t>руб</w:t>
                  </w:r>
                  <w:proofErr w:type="spellEnd"/>
                </w:p>
              </w:tc>
            </w:tr>
            <w:tr w:rsidR="00C14C80" w:rsidRPr="00C14C80" w:rsidTr="00C14C80">
              <w:trPr>
                <w:trHeight w:val="178"/>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Общегосударственные вопросы</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2073,9</w:t>
                  </w:r>
                </w:p>
              </w:tc>
            </w:tr>
            <w:tr w:rsidR="00C14C80" w:rsidRPr="00C14C80" w:rsidTr="00C14C80">
              <w:trPr>
                <w:trHeight w:val="375"/>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Функционирование высшего должностного лица субъекта РФ и муниципального образования</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464,3</w:t>
                  </w:r>
                </w:p>
              </w:tc>
            </w:tr>
            <w:tr w:rsidR="00C14C80" w:rsidRPr="00C14C80" w:rsidTr="00C14C80">
              <w:trPr>
                <w:trHeight w:val="148"/>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C14C80">
                    <w:rPr>
                      <w:rFonts w:ascii="Times New Roman" w:hAnsi="Times New Roman" w:cs="Times New Roman"/>
                      <w:bCs/>
                      <w:color w:val="000000"/>
                      <w:sz w:val="20"/>
                      <w:szCs w:val="20"/>
                    </w:rPr>
                    <w:t>Непрограммные</w:t>
                  </w:r>
                  <w:proofErr w:type="spellEnd"/>
                  <w:r w:rsidRPr="00C14C80">
                    <w:rPr>
                      <w:rFonts w:ascii="Times New Roman" w:hAnsi="Times New Roman" w:cs="Times New Roman"/>
                      <w:bCs/>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464,3</w:t>
                  </w:r>
                </w:p>
              </w:tc>
            </w:tr>
            <w:tr w:rsidR="00C14C80" w:rsidRPr="00C14C80" w:rsidTr="00C14C80">
              <w:trPr>
                <w:trHeight w:val="26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Обеспечение деятельности главы органа муниципального самоуправления</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345"/>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1569,4</w:t>
                  </w:r>
                </w:p>
              </w:tc>
            </w:tr>
            <w:tr w:rsidR="00C14C80" w:rsidRPr="00C14C80" w:rsidTr="00C14C80">
              <w:trPr>
                <w:trHeight w:val="93"/>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C14C80">
                    <w:rPr>
                      <w:rFonts w:ascii="Times New Roman" w:hAnsi="Times New Roman" w:cs="Times New Roman"/>
                      <w:bCs/>
                      <w:color w:val="000000"/>
                      <w:sz w:val="20"/>
                      <w:szCs w:val="20"/>
                    </w:rPr>
                    <w:t>Непрограммные</w:t>
                  </w:r>
                  <w:proofErr w:type="spellEnd"/>
                  <w:r w:rsidRPr="00C14C80">
                    <w:rPr>
                      <w:rFonts w:ascii="Times New Roman" w:hAnsi="Times New Roman" w:cs="Times New Roman"/>
                      <w:bCs/>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1569,3</w:t>
                  </w:r>
                </w:p>
              </w:tc>
            </w:tr>
            <w:tr w:rsidR="00C14C80" w:rsidRPr="00C14C80" w:rsidTr="00C14C80">
              <w:trPr>
                <w:trHeight w:val="93"/>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Обеспечение деятельности администрации муниципальных образований</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1569,3</w:t>
                  </w:r>
                </w:p>
              </w:tc>
            </w:tr>
            <w:tr w:rsidR="00C14C80" w:rsidRPr="00C14C80" w:rsidTr="00C14C80">
              <w:trPr>
                <w:trHeight w:val="6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1200,5</w:t>
                  </w:r>
                </w:p>
              </w:tc>
            </w:tr>
            <w:tr w:rsidR="00C14C80" w:rsidRPr="00C14C80" w:rsidTr="00C14C80">
              <w:trPr>
                <w:trHeight w:val="6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1200,5</w:t>
                  </w:r>
                </w:p>
              </w:tc>
            </w:tr>
            <w:tr w:rsidR="00C14C80" w:rsidRPr="00C14C80" w:rsidTr="00C14C80">
              <w:trPr>
                <w:trHeight w:val="6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обеспечение функций органов местного самоуправления</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368,8</w:t>
                  </w:r>
                </w:p>
              </w:tc>
            </w:tr>
            <w:tr w:rsidR="00C14C80" w:rsidRPr="00C14C80" w:rsidTr="00C14C80">
              <w:trPr>
                <w:trHeight w:val="6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333,8</w:t>
                  </w:r>
                </w:p>
              </w:tc>
            </w:tr>
            <w:tr w:rsidR="00C14C80" w:rsidRPr="00C14C80" w:rsidTr="00C14C80">
              <w:trPr>
                <w:trHeight w:val="6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333,8</w:t>
                  </w:r>
                </w:p>
              </w:tc>
            </w:tr>
            <w:tr w:rsidR="00C14C80" w:rsidRPr="00C14C80" w:rsidTr="00C14C80">
              <w:trPr>
                <w:trHeight w:val="6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бюджетные ассигнования</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35,0</w:t>
                  </w:r>
                </w:p>
              </w:tc>
            </w:tr>
            <w:tr w:rsidR="00C14C80" w:rsidRPr="00C14C80" w:rsidTr="00C14C80">
              <w:trPr>
                <w:trHeight w:val="6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lastRenderedPageBreak/>
                    <w:t>Уплата налогов, сборов и иных обязательных платежей в бюджеты бюджетной системы Российской Федерации</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850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35,0</w:t>
                  </w:r>
                </w:p>
              </w:tc>
            </w:tr>
            <w:tr w:rsidR="00C14C80" w:rsidRPr="00C14C80" w:rsidTr="00C14C80">
              <w:trPr>
                <w:trHeight w:val="405"/>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Реализация мероприятий на выполнение государственной программы Новосибирской области "Юстиция" на 2014 - 2020 годы </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r>
            <w:tr w:rsidR="00C14C80" w:rsidRPr="00C14C80" w:rsidTr="00C14C80">
              <w:trPr>
                <w:trHeight w:val="345"/>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w:t>
                  </w:r>
                  <w:r w:rsidRPr="00C14C80">
                    <w:rPr>
                      <w:rFonts w:ascii="Times New Roman" w:hAnsi="Times New Roman" w:cs="Times New Roman"/>
                      <w:sz w:val="20"/>
                      <w:szCs w:val="20"/>
                    </w:rPr>
                    <w:t xml:space="preserve"> осуществление отдельных государственных полномочий</w:t>
                  </w:r>
                  <w:r w:rsidRPr="00C14C80">
                    <w:rPr>
                      <w:rFonts w:ascii="Times New Roman" w:hAnsi="Times New Roman" w:cs="Times New Roman"/>
                      <w:color w:val="000000"/>
                      <w:sz w:val="20"/>
                      <w:szCs w:val="20"/>
                    </w:rPr>
                    <w:t xml:space="preserve"> Новосибирской области</w:t>
                  </w:r>
                  <w:r w:rsidRPr="00C14C80">
                    <w:rPr>
                      <w:rFonts w:ascii="Times New Roman" w:hAnsi="Times New Roman" w:cs="Times New Roman"/>
                      <w:sz w:val="20"/>
                      <w:szCs w:val="20"/>
                    </w:rPr>
                    <w:t xml:space="preserve"> по решению вопросов в сфере административных правонарушений</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05.0.7019</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r>
            <w:tr w:rsidR="00C14C80" w:rsidRPr="00C14C80" w:rsidTr="00C14C80">
              <w:trPr>
                <w:trHeight w:val="18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05.0.7019</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05.0.7019</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C14C80">
                    <w:rPr>
                      <w:rFonts w:ascii="Times New Roman" w:hAnsi="Times New Roman" w:cs="Times New Roman"/>
                      <w:b/>
                      <w:bCs/>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06</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40,1</w:t>
                  </w:r>
                </w:p>
              </w:tc>
            </w:tr>
            <w:tr w:rsidR="00C14C80" w:rsidRPr="00C14C80" w:rsidTr="00C14C80">
              <w:trPr>
                <w:trHeight w:val="18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40,1</w:t>
                  </w:r>
                </w:p>
              </w:tc>
            </w:tr>
            <w:tr w:rsidR="00C14C80" w:rsidRPr="00C14C80" w:rsidTr="00C14C80">
              <w:trPr>
                <w:trHeight w:val="18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Передача полномочий контрольно- счетного органа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99.0.5001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Межбюджетные трансферты</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99.0.5001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межбюджетные трансферты</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99.0.5001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5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Резервные фонды</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r>
            <w:tr w:rsidR="00C14C80" w:rsidRPr="00C14C80" w:rsidTr="00C14C80">
              <w:trPr>
                <w:trHeight w:val="15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3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Резервный фонд администрации муниципального образования </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99.0.5202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0,1</w:t>
                  </w:r>
                </w:p>
              </w:tc>
            </w:tr>
            <w:tr w:rsidR="00C14C80" w:rsidRPr="00C14C80" w:rsidTr="00C14C80">
              <w:trPr>
                <w:trHeight w:val="141"/>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бюджетные ассигнования</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99.0.5202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0,1</w:t>
                  </w:r>
                </w:p>
              </w:tc>
            </w:tr>
            <w:tr w:rsidR="00C14C80" w:rsidRPr="00C14C80" w:rsidTr="00C14C80">
              <w:trPr>
                <w:trHeight w:val="141"/>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Резервные средства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99.0.5202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870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r>
            <w:tr w:rsidR="00C14C80" w:rsidRPr="00C14C80" w:rsidTr="00C14C80">
              <w:trPr>
                <w:trHeight w:val="189"/>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Национальная оборона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77,0</w:t>
                  </w:r>
                </w:p>
              </w:tc>
            </w:tr>
            <w:tr w:rsidR="00C14C80" w:rsidRPr="00C14C80" w:rsidTr="00C14C80">
              <w:trPr>
                <w:trHeight w:val="25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Мобилизационная и вневойсковая подготовка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color w:val="000000"/>
                      <w:sz w:val="20"/>
                      <w:szCs w:val="20"/>
                    </w:rPr>
                    <w:t>77,0</w:t>
                  </w:r>
                </w:p>
              </w:tc>
            </w:tr>
            <w:tr w:rsidR="00C14C80" w:rsidRPr="00C14C80" w:rsidTr="00C14C80">
              <w:trPr>
                <w:trHeight w:val="213"/>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77,0</w:t>
                  </w:r>
                </w:p>
              </w:tc>
            </w:tr>
            <w:tr w:rsidR="00C14C80" w:rsidRPr="00C14C80" w:rsidTr="00C14C80">
              <w:trPr>
                <w:trHeight w:val="495"/>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осуществление первичного воинского учета на территориях, где отсутствуют военные комиссариаты </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99.0.5118</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77,0</w:t>
                  </w:r>
                </w:p>
              </w:tc>
            </w:tr>
            <w:tr w:rsidR="00C14C80" w:rsidRPr="00C14C80" w:rsidTr="00C14C80">
              <w:trPr>
                <w:trHeight w:val="11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99.0.5118</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76,0</w:t>
                  </w:r>
                </w:p>
              </w:tc>
            </w:tr>
            <w:tr w:rsidR="00C14C80" w:rsidRPr="00C14C80" w:rsidTr="00C14C80">
              <w:trPr>
                <w:trHeight w:val="154"/>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76,0</w:t>
                  </w:r>
                </w:p>
              </w:tc>
            </w:tr>
            <w:tr w:rsidR="00C14C80" w:rsidRPr="00C14C80" w:rsidTr="00C14C80">
              <w:trPr>
                <w:trHeight w:val="154"/>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54"/>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1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lastRenderedPageBreak/>
                    <w:t>Национальная безопасность и правоохранительная деятельность</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3,0</w:t>
                  </w:r>
                </w:p>
              </w:tc>
            </w:tr>
            <w:tr w:rsidR="00C14C80" w:rsidRPr="00C14C80" w:rsidTr="00C14C80">
              <w:trPr>
                <w:trHeight w:val="339"/>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r>
            <w:tr w:rsidR="00C14C80" w:rsidRPr="00C14C80" w:rsidTr="00C14C80">
              <w:trPr>
                <w:trHeight w:val="339"/>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w:t>
                  </w:r>
                </w:p>
              </w:tc>
            </w:tr>
            <w:tr w:rsidR="00C14C80" w:rsidRPr="00C14C80" w:rsidTr="00C14C80">
              <w:trPr>
                <w:trHeight w:val="339"/>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color w:val="000000"/>
                      <w:sz w:val="20"/>
                      <w:szCs w:val="20"/>
                    </w:rPr>
                    <w:t>Мероприятия по предупреждению и ликвидации чрезвычайных ситуаций, стихийных бедствий и их последствий</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99.0.5307</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18"/>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09 </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99.0.5307</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22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09 </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99.0.5307</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1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по гражданской обороне</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99.0.5308</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8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99.0.5308</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8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99.0.5308</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8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b/>
                      <w:bCs/>
                      <w:color w:val="000000"/>
                      <w:sz w:val="20"/>
                      <w:szCs w:val="20"/>
                    </w:rPr>
                    <w:t>Обеспечение пожарной безопасности</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8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8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в сфере пожарной безопасности</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99.0.5310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8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8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39"/>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Национальная экономика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00</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1555,4</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Сельское хозяйство и рыболовство</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сельского хозяйства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99.0.5312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color w:val="000000"/>
                      <w:sz w:val="20"/>
                      <w:szCs w:val="20"/>
                    </w:rPr>
                    <w:t>Расходы  на обеспечение функций органов местного самоуправления</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Лесное хозяйство</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07</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охраны, восстановления и использования лесов</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99.0.5311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99.0.5311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99.0.5311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lastRenderedPageBreak/>
                    <w:t>Транспорт</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Организация транспортного обслуживания населения</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705"/>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27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Дорожное хозяйство (дорожные фонды)</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1550,4</w:t>
                  </w:r>
                </w:p>
              </w:tc>
            </w:tr>
            <w:tr w:rsidR="00C14C80" w:rsidRPr="00C14C80" w:rsidTr="00C14C80">
              <w:trPr>
                <w:trHeight w:val="17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1550,4</w:t>
                  </w:r>
                </w:p>
              </w:tc>
            </w:tr>
            <w:tr w:rsidR="00C14C80" w:rsidRPr="00C14C80" w:rsidTr="00C14C80">
              <w:trPr>
                <w:trHeight w:val="7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Строительство, модернизация, реконструкция автомобильных дорог общего пользования, в том числе дорог в поселениях ( за исключением дорог федерального значения), </w:t>
                  </w:r>
                  <w:proofErr w:type="spellStart"/>
                  <w:r w:rsidRPr="00C14C80">
                    <w:rPr>
                      <w:rFonts w:ascii="Times New Roman" w:hAnsi="Times New Roman" w:cs="Times New Roman"/>
                      <w:color w:val="000000"/>
                      <w:sz w:val="20"/>
                      <w:szCs w:val="20"/>
                    </w:rPr>
                    <w:t>кап</w:t>
                  </w:r>
                  <w:proofErr w:type="gramStart"/>
                  <w:r w:rsidRPr="00C14C80">
                    <w:rPr>
                      <w:rFonts w:ascii="Times New Roman" w:hAnsi="Times New Roman" w:cs="Times New Roman"/>
                      <w:color w:val="000000"/>
                      <w:sz w:val="20"/>
                      <w:szCs w:val="20"/>
                    </w:rPr>
                    <w:t>.р</w:t>
                  </w:r>
                  <w:proofErr w:type="gramEnd"/>
                  <w:r w:rsidRPr="00C14C80">
                    <w:rPr>
                      <w:rFonts w:ascii="Times New Roman" w:hAnsi="Times New Roman" w:cs="Times New Roman"/>
                      <w:color w:val="000000"/>
                      <w:sz w:val="20"/>
                      <w:szCs w:val="20"/>
                    </w:rPr>
                    <w:t>емонт</w:t>
                  </w:r>
                  <w:proofErr w:type="spellEnd"/>
                  <w:r w:rsidRPr="00C14C80">
                    <w:rPr>
                      <w:rFonts w:ascii="Times New Roman" w:hAnsi="Times New Roman" w:cs="Times New Roman"/>
                      <w:color w:val="000000"/>
                      <w:sz w:val="20"/>
                      <w:szCs w:val="20"/>
                    </w:rPr>
                    <w:t>, ремонт и содержание автомобильных дорог общего пользования местного значения, включая разработку проектной документации</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1550,4</w:t>
                  </w:r>
                </w:p>
              </w:tc>
            </w:tr>
            <w:tr w:rsidR="00C14C80" w:rsidRPr="00C14C80" w:rsidTr="00C14C80">
              <w:trPr>
                <w:trHeight w:val="7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1550,4</w:t>
                  </w:r>
                </w:p>
              </w:tc>
            </w:tr>
            <w:tr w:rsidR="00C14C80" w:rsidRPr="00C14C80" w:rsidTr="00C14C80">
              <w:trPr>
                <w:trHeight w:val="7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1550,4</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Другие вопросы в области национальной экономики</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w:t>
                  </w:r>
                </w:p>
              </w:tc>
            </w:tr>
            <w:tr w:rsidR="00C14C80" w:rsidRPr="00C14C80" w:rsidTr="00C14C80">
              <w:trPr>
                <w:trHeight w:val="142"/>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по землеустройству и землепользованию</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99.0.5304</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5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99.0.5304</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5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99.0.5304</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1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Поддержка малого и среднего предпринимательства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99.0.5306</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7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99.0.5306</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7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99.0.5306</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74"/>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Жилищно-коммунальное хозяйство</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343,8</w:t>
                  </w:r>
                </w:p>
              </w:tc>
            </w:tr>
            <w:tr w:rsidR="00C14C80" w:rsidRPr="00C14C80" w:rsidTr="00C14C80">
              <w:trPr>
                <w:trHeight w:val="11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Жилищное хозяйство</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1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1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жилищного хозяйства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99.0.5412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1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99.0.5412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1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99.0.5412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8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Коммунальное хозяйство</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bCs/>
                      <w:color w:val="000000"/>
                      <w:sz w:val="20"/>
                      <w:szCs w:val="20"/>
                    </w:rPr>
                    <w:t>78,8</w:t>
                  </w:r>
                </w:p>
              </w:tc>
            </w:tr>
            <w:tr w:rsidR="00C14C80" w:rsidRPr="00C14C80" w:rsidTr="00C14C80">
              <w:trPr>
                <w:trHeight w:val="18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lastRenderedPageBreak/>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78,8</w:t>
                  </w:r>
                </w:p>
              </w:tc>
            </w:tr>
            <w:tr w:rsidR="00C14C80" w:rsidRPr="00C14C80" w:rsidTr="00C14C80">
              <w:trPr>
                <w:trHeight w:val="121"/>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в области коммунального хозяйства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99.0.5419</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78,8</w:t>
                  </w:r>
                </w:p>
              </w:tc>
            </w:tr>
            <w:tr w:rsidR="00C14C80" w:rsidRPr="00C14C80" w:rsidTr="00C14C80">
              <w:trPr>
                <w:trHeight w:val="23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99.0.5419</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78,8</w:t>
                  </w:r>
                </w:p>
              </w:tc>
            </w:tr>
            <w:tr w:rsidR="00C14C80" w:rsidRPr="00C14C80" w:rsidTr="00C14C80">
              <w:trPr>
                <w:trHeight w:val="23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99.0.5419</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78,8</w:t>
                  </w:r>
                </w:p>
              </w:tc>
            </w:tr>
            <w:tr w:rsidR="00C14C80" w:rsidRPr="00C14C80" w:rsidTr="00C14C80">
              <w:trPr>
                <w:trHeight w:val="185"/>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Благоустройство</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264,0</w:t>
                  </w:r>
                </w:p>
              </w:tc>
            </w:tr>
            <w:tr w:rsidR="00C14C80" w:rsidRPr="00C14C80" w:rsidTr="00C14C80">
              <w:trPr>
                <w:trHeight w:val="185"/>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264,0</w:t>
                  </w:r>
                </w:p>
              </w:tc>
            </w:tr>
            <w:tr w:rsidR="00C14C80" w:rsidRPr="00C14C80" w:rsidTr="00C14C80">
              <w:trPr>
                <w:trHeight w:val="151"/>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Освещение улиц и установка указателей с названием улиц и номерами домов на территории муниципальных образований</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260,0</w:t>
                  </w: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r>
            <w:tr w:rsidR="00C14C80" w:rsidRPr="00C14C80" w:rsidTr="00C14C80">
              <w:trPr>
                <w:trHeight w:val="21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99.0.5422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260,0</w:t>
                  </w:r>
                </w:p>
                <w:p w:rsidR="00C14C80" w:rsidRPr="00C14C80" w:rsidRDefault="00C14C80" w:rsidP="00C14C80">
                  <w:pPr>
                    <w:framePr w:hSpace="180" w:wrap="around" w:vAnchor="text" w:hAnchor="margin" w:xAlign="center" w:y="2"/>
                    <w:rPr>
                      <w:rFonts w:ascii="Times New Roman" w:hAnsi="Times New Roman" w:cs="Times New Roman"/>
                      <w:sz w:val="20"/>
                      <w:szCs w:val="20"/>
                    </w:rPr>
                  </w:pPr>
                </w:p>
              </w:tc>
            </w:tr>
            <w:tr w:rsidR="00C14C80" w:rsidRPr="00C14C80" w:rsidTr="00C14C80">
              <w:trPr>
                <w:trHeight w:val="21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99.0.5422</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260,0</w:t>
                  </w:r>
                </w:p>
              </w:tc>
            </w:tr>
            <w:tr w:rsidR="00C14C80" w:rsidRPr="00C14C80" w:rsidTr="00C14C80">
              <w:trPr>
                <w:trHeight w:val="153"/>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Озеленение территорий муниципальных образований</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53"/>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153"/>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207"/>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Организация ритуальных услуг и содержание мест захоронения</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w:t>
                  </w:r>
                </w:p>
              </w:tc>
            </w:tr>
            <w:tr w:rsidR="00C14C80" w:rsidRPr="00C14C80" w:rsidTr="00C14C80">
              <w:trPr>
                <w:trHeight w:val="74"/>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r>
            <w:tr w:rsidR="00C14C80" w:rsidRPr="00C14C80" w:rsidTr="00C14C80">
              <w:trPr>
                <w:trHeight w:val="74"/>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99.0.5423</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r>
            <w:tr w:rsidR="00C14C80" w:rsidRPr="00C14C80" w:rsidTr="00C14C80">
              <w:trPr>
                <w:trHeight w:val="195"/>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Прочие мероприятия по благоустройству муниципальных образований</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99.0.5429</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61"/>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99.0.5429</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161"/>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99.0.5429</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10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Культура, кинематография</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3916,4</w:t>
                  </w:r>
                </w:p>
              </w:tc>
            </w:tr>
            <w:tr w:rsidR="00C14C80" w:rsidRPr="00C14C80" w:rsidTr="00C14C80">
              <w:trPr>
                <w:trHeight w:val="10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Культура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3916,4</w:t>
                  </w:r>
                </w:p>
              </w:tc>
            </w:tr>
            <w:tr w:rsidR="00C14C80" w:rsidRPr="00C14C80" w:rsidTr="00C14C80">
              <w:trPr>
                <w:trHeight w:val="10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sz w:val="20"/>
                      <w:szCs w:val="20"/>
                    </w:rPr>
                    <w:t>Государственная программа Новосибирской области "Управление государственными финансами в Новосибирской области на 2014 - 2019 годы"</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941,0</w:t>
                  </w:r>
                </w:p>
              </w:tc>
            </w:tr>
            <w:tr w:rsidR="00C14C80" w:rsidRPr="00C14C80" w:rsidTr="00C14C80">
              <w:trPr>
                <w:trHeight w:val="10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03.0.0751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941,0</w:t>
                  </w:r>
                </w:p>
              </w:tc>
            </w:tr>
            <w:tr w:rsidR="00C14C80" w:rsidRPr="00C14C80" w:rsidTr="00C14C80">
              <w:trPr>
                <w:trHeight w:val="10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03.0.0751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600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941,0</w:t>
                  </w:r>
                </w:p>
              </w:tc>
            </w:tr>
            <w:tr w:rsidR="00C14C80" w:rsidRPr="00C14C80" w:rsidTr="00C14C80">
              <w:trPr>
                <w:trHeight w:val="10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sz w:val="20"/>
                      <w:szCs w:val="20"/>
                    </w:rPr>
                  </w:pPr>
                  <w:r w:rsidRPr="00C14C80">
                    <w:rPr>
                      <w:rFonts w:ascii="Times New Roman" w:hAnsi="Times New Roman" w:cs="Times New Roman"/>
                      <w:sz w:val="20"/>
                      <w:szCs w:val="20"/>
                    </w:rPr>
                    <w:t>Субсидии бюджетным учреждениям</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03.0.0751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610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941,0</w:t>
                  </w:r>
                </w:p>
              </w:tc>
            </w:tr>
            <w:tr w:rsidR="00C14C80" w:rsidRPr="00C14C80" w:rsidTr="00C14C80">
              <w:trPr>
                <w:trHeight w:val="239"/>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941,0</w:t>
                  </w:r>
                </w:p>
              </w:tc>
            </w:tr>
            <w:tr w:rsidR="00C14C80" w:rsidRPr="00C14C80" w:rsidTr="00C14C80">
              <w:trPr>
                <w:trHeight w:val="239"/>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обеспечение деятельности домов культуры</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99.0.5521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3020,4</w:t>
                  </w:r>
                </w:p>
              </w:tc>
            </w:tr>
            <w:tr w:rsidR="00C14C80" w:rsidRPr="00C14C80" w:rsidTr="00C14C80">
              <w:trPr>
                <w:trHeight w:val="465"/>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99.0.5521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600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3020,4</w:t>
                  </w:r>
                </w:p>
              </w:tc>
            </w:tr>
            <w:tr w:rsidR="00C14C80" w:rsidRPr="00C14C80" w:rsidTr="00C14C80">
              <w:trPr>
                <w:trHeight w:val="23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sz w:val="20"/>
                      <w:szCs w:val="20"/>
                    </w:rPr>
                  </w:pPr>
                  <w:r w:rsidRPr="00C14C80">
                    <w:rPr>
                      <w:rFonts w:ascii="Times New Roman" w:hAnsi="Times New Roman" w:cs="Times New Roman"/>
                      <w:sz w:val="20"/>
                      <w:szCs w:val="20"/>
                    </w:rPr>
                    <w:t>Субсидии бюджетным учреждениям</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99.0.5521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610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3020,4</w:t>
                  </w:r>
                </w:p>
              </w:tc>
            </w:tr>
            <w:tr w:rsidR="00C14C80" w:rsidRPr="00C14C80" w:rsidTr="00C14C80">
              <w:trPr>
                <w:trHeight w:val="23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Социальная политика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52,5</w:t>
                  </w:r>
                </w:p>
              </w:tc>
            </w:tr>
            <w:tr w:rsidR="00C14C80" w:rsidRPr="00C14C80" w:rsidTr="00C14C80">
              <w:trPr>
                <w:trHeight w:val="23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Пенсионное обеспечение</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52,5</w:t>
                  </w:r>
                </w:p>
              </w:tc>
            </w:tr>
            <w:tr w:rsidR="00C14C80" w:rsidRPr="00C14C80" w:rsidTr="00C14C80">
              <w:trPr>
                <w:trHeight w:val="23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23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Доплаты к пенсиям муниципальных служащих</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99.0.5801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23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Социальное обеспечение и иные выплаты населению</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99.0.5801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230"/>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Публичные нормативные социальные выплаты гражданам</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99.0.5801</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310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20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Физическая культура и спорт</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10,0</w:t>
                  </w:r>
                </w:p>
              </w:tc>
            </w:tr>
            <w:tr w:rsidR="00C14C80" w:rsidRPr="00C14C80" w:rsidTr="00C14C80">
              <w:trPr>
                <w:trHeight w:val="20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Другие вопросы в области физической культуры и спорта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10,0</w:t>
                  </w:r>
                </w:p>
              </w:tc>
            </w:tr>
            <w:tr w:rsidR="00C14C80" w:rsidRPr="00C14C80" w:rsidTr="00C14C80">
              <w:trPr>
                <w:trHeight w:val="20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10,0</w:t>
                  </w:r>
                </w:p>
              </w:tc>
            </w:tr>
            <w:tr w:rsidR="00C14C80" w:rsidRPr="00C14C80" w:rsidTr="00C14C80">
              <w:trPr>
                <w:trHeight w:val="106"/>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Прочие расходы в сфере физической культуры и спорта</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99.0.5708</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98"/>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99.0.5708</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98"/>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99.0.5708</w:t>
                  </w: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301"/>
              </w:trPr>
              <w:tc>
                <w:tcPr>
                  <w:tcW w:w="653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ИТОГО РАСХОДОВ</w:t>
                  </w:r>
                </w:p>
              </w:tc>
              <w:tc>
                <w:tcPr>
                  <w:tcW w:w="45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8182,0</w:t>
                  </w:r>
                </w:p>
              </w:tc>
            </w:tr>
          </w:tbl>
          <w:p w:rsidR="00C14C80" w:rsidRPr="00C14C80" w:rsidRDefault="00C14C80" w:rsidP="00C14C80">
            <w:pPr>
              <w:ind w:left="-720" w:firstLine="180"/>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ind w:left="-720" w:firstLine="180"/>
              <w:rPr>
                <w:rFonts w:ascii="Times New Roman" w:hAnsi="Times New Roman" w:cs="Times New Roman"/>
                <w:sz w:val="20"/>
                <w:szCs w:val="20"/>
              </w:rPr>
            </w:pPr>
          </w:p>
          <w:p w:rsidR="00C14C80" w:rsidRPr="00C14C80" w:rsidRDefault="00C14C80" w:rsidP="00C14C80">
            <w:pPr>
              <w:ind w:left="-720" w:firstLine="180"/>
              <w:rPr>
                <w:rFonts w:ascii="Times New Roman" w:hAnsi="Times New Roman" w:cs="Times New Roman"/>
                <w:sz w:val="20"/>
                <w:szCs w:val="20"/>
              </w:rPr>
            </w:pPr>
          </w:p>
          <w:p w:rsidR="00C14C80" w:rsidRPr="00C14C80" w:rsidRDefault="00C14C80" w:rsidP="00C14C80">
            <w:pPr>
              <w:ind w:left="-720" w:firstLine="180"/>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ind w:left="5580"/>
              <w:jc w:val="right"/>
              <w:rPr>
                <w:rFonts w:ascii="Times New Roman" w:hAnsi="Times New Roman" w:cs="Times New Roman"/>
                <w:i/>
                <w:sz w:val="20"/>
                <w:szCs w:val="20"/>
              </w:rPr>
            </w:pPr>
            <w:r w:rsidRPr="00C14C80">
              <w:rPr>
                <w:rFonts w:ascii="Times New Roman" w:hAnsi="Times New Roman" w:cs="Times New Roman"/>
                <w:i/>
                <w:sz w:val="20"/>
                <w:szCs w:val="20"/>
              </w:rPr>
              <w:t>Таблица 2</w:t>
            </w:r>
          </w:p>
          <w:p w:rsidR="00C14C80" w:rsidRPr="00C14C80" w:rsidRDefault="00C14C80" w:rsidP="00C14C80">
            <w:pPr>
              <w:ind w:left="5580"/>
              <w:jc w:val="right"/>
              <w:rPr>
                <w:rFonts w:ascii="Times New Roman" w:hAnsi="Times New Roman" w:cs="Times New Roman"/>
                <w:i/>
                <w:sz w:val="20"/>
                <w:szCs w:val="20"/>
              </w:rPr>
            </w:pPr>
            <w:r w:rsidRPr="00C14C80">
              <w:rPr>
                <w:rFonts w:ascii="Times New Roman" w:hAnsi="Times New Roman" w:cs="Times New Roman"/>
                <w:i/>
                <w:sz w:val="20"/>
                <w:szCs w:val="20"/>
              </w:rPr>
              <w:t>приложения 4</w:t>
            </w:r>
          </w:p>
          <w:p w:rsidR="00C14C80" w:rsidRPr="00C14C80" w:rsidRDefault="00C14C80" w:rsidP="00C14C80">
            <w:pPr>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 xml:space="preserve">Распределение бюджетных ассигнований по разделам, подразделам, целевым статьям (государственным программам  и </w:t>
            </w:r>
            <w:proofErr w:type="spellStart"/>
            <w:r w:rsidRPr="00C14C80">
              <w:rPr>
                <w:rFonts w:ascii="Times New Roman" w:hAnsi="Times New Roman" w:cs="Times New Roman"/>
                <w:b/>
                <w:bCs/>
                <w:color w:val="000000"/>
                <w:sz w:val="20"/>
                <w:szCs w:val="20"/>
              </w:rPr>
              <w:t>непрограммным</w:t>
            </w:r>
            <w:proofErr w:type="spellEnd"/>
            <w:r w:rsidRPr="00C14C80">
              <w:rPr>
                <w:rFonts w:ascii="Times New Roman" w:hAnsi="Times New Roman" w:cs="Times New Roman"/>
                <w:b/>
                <w:bCs/>
                <w:color w:val="000000"/>
                <w:sz w:val="20"/>
                <w:szCs w:val="20"/>
              </w:rPr>
              <w:t xml:space="preserve"> направлениям деятельности</w:t>
            </w:r>
            <w:proofErr w:type="gramStart"/>
            <w:r w:rsidRPr="00C14C80">
              <w:rPr>
                <w:rFonts w:ascii="Times New Roman" w:hAnsi="Times New Roman" w:cs="Times New Roman"/>
                <w:b/>
                <w:bCs/>
                <w:color w:val="000000"/>
                <w:sz w:val="20"/>
                <w:szCs w:val="20"/>
              </w:rPr>
              <w:t xml:space="preserve"> )</w:t>
            </w:r>
            <w:proofErr w:type="gramEnd"/>
            <w:r w:rsidRPr="00C14C80">
              <w:rPr>
                <w:rFonts w:ascii="Times New Roman" w:hAnsi="Times New Roman" w:cs="Times New Roman"/>
                <w:b/>
                <w:bCs/>
                <w:color w:val="000000"/>
                <w:sz w:val="20"/>
                <w:szCs w:val="20"/>
              </w:rPr>
              <w:t>, группам (группам и подгруппам) видов расходов классификации расходов бюджетов на 2015-2016 годы</w:t>
            </w:r>
          </w:p>
          <w:p w:rsidR="00C14C80" w:rsidRPr="00C14C80" w:rsidRDefault="00C14C80" w:rsidP="00C14C80">
            <w:pPr>
              <w:autoSpaceDE w:val="0"/>
              <w:autoSpaceDN w:val="0"/>
              <w:adjustRightInd w:val="0"/>
              <w:jc w:val="right"/>
              <w:rPr>
                <w:rFonts w:ascii="Times New Roman" w:hAnsi="Times New Roman" w:cs="Times New Roman"/>
                <w:bCs/>
                <w:color w:val="000000"/>
                <w:sz w:val="20"/>
                <w:szCs w:val="20"/>
              </w:rPr>
            </w:pPr>
            <w:r w:rsidRPr="00C14C80">
              <w:rPr>
                <w:rFonts w:ascii="Times New Roman" w:hAnsi="Times New Roman" w:cs="Times New Roman"/>
                <w:b/>
                <w:bCs/>
                <w:color w:val="000000"/>
                <w:sz w:val="20"/>
                <w:szCs w:val="20"/>
              </w:rPr>
              <w:t xml:space="preserve">                                                                                                                                     </w:t>
            </w:r>
            <w:r w:rsidRPr="00C14C80">
              <w:rPr>
                <w:rFonts w:ascii="Times New Roman" w:hAnsi="Times New Roman" w:cs="Times New Roman"/>
                <w:bCs/>
                <w:color w:val="000000"/>
                <w:sz w:val="20"/>
                <w:szCs w:val="20"/>
              </w:rPr>
              <w:t>Тыс. рублей</w:t>
            </w:r>
          </w:p>
          <w:tbl>
            <w:tblPr>
              <w:tblW w:w="10438" w:type="dxa"/>
              <w:tblLayout w:type="fixed"/>
              <w:tblCellMar>
                <w:left w:w="30" w:type="dxa"/>
                <w:right w:w="30" w:type="dxa"/>
              </w:tblCellMar>
              <w:tblLook w:val="0000"/>
            </w:tblPr>
            <w:tblGrid>
              <w:gridCol w:w="6127"/>
              <w:gridCol w:w="540"/>
              <w:gridCol w:w="400"/>
              <w:gridCol w:w="1033"/>
              <w:gridCol w:w="660"/>
              <w:gridCol w:w="839"/>
              <w:gridCol w:w="839"/>
            </w:tblGrid>
            <w:tr w:rsidR="00C14C80" w:rsidRPr="00C14C80" w:rsidTr="00C14C80">
              <w:trPr>
                <w:trHeight w:val="203"/>
              </w:trPr>
              <w:tc>
                <w:tcPr>
                  <w:tcW w:w="6127" w:type="dxa"/>
                  <w:vMerge w:val="restart"/>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lastRenderedPageBreak/>
                    <w:t>Наименование</w:t>
                  </w:r>
                </w:p>
              </w:tc>
              <w:tc>
                <w:tcPr>
                  <w:tcW w:w="540" w:type="dxa"/>
                  <w:vMerge w:val="restart"/>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РЗ</w:t>
                  </w:r>
                </w:p>
              </w:tc>
              <w:tc>
                <w:tcPr>
                  <w:tcW w:w="400" w:type="dxa"/>
                  <w:vMerge w:val="restart"/>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roofErr w:type="gramStart"/>
                  <w:r w:rsidRPr="00C14C80">
                    <w:rPr>
                      <w:rFonts w:ascii="Times New Roman" w:hAnsi="Times New Roman" w:cs="Times New Roman"/>
                      <w:b/>
                      <w:bCs/>
                      <w:color w:val="000000"/>
                      <w:sz w:val="20"/>
                      <w:szCs w:val="20"/>
                    </w:rPr>
                    <w:t>ПР</w:t>
                  </w:r>
                  <w:proofErr w:type="gramEnd"/>
                </w:p>
              </w:tc>
              <w:tc>
                <w:tcPr>
                  <w:tcW w:w="1033" w:type="dxa"/>
                  <w:vMerge w:val="restart"/>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ЦСР</w:t>
                  </w:r>
                </w:p>
              </w:tc>
              <w:tc>
                <w:tcPr>
                  <w:tcW w:w="660" w:type="dxa"/>
                  <w:vMerge w:val="restart"/>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ВР</w:t>
                  </w:r>
                </w:p>
              </w:tc>
              <w:tc>
                <w:tcPr>
                  <w:tcW w:w="1678" w:type="dxa"/>
                  <w:gridSpan w:val="2"/>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Сумма тыс</w:t>
                  </w:r>
                  <w:proofErr w:type="gramStart"/>
                  <w:r w:rsidRPr="00C14C80">
                    <w:rPr>
                      <w:rFonts w:ascii="Times New Roman" w:hAnsi="Times New Roman" w:cs="Times New Roman"/>
                      <w:b/>
                      <w:bCs/>
                      <w:color w:val="000000"/>
                      <w:sz w:val="20"/>
                      <w:szCs w:val="20"/>
                    </w:rPr>
                    <w:t>.р</w:t>
                  </w:r>
                  <w:proofErr w:type="gramEnd"/>
                  <w:r w:rsidRPr="00C14C80">
                    <w:rPr>
                      <w:rFonts w:ascii="Times New Roman" w:hAnsi="Times New Roman" w:cs="Times New Roman"/>
                      <w:b/>
                      <w:bCs/>
                      <w:color w:val="000000"/>
                      <w:sz w:val="20"/>
                      <w:szCs w:val="20"/>
                    </w:rPr>
                    <w:t>уб.</w:t>
                  </w:r>
                </w:p>
              </w:tc>
            </w:tr>
            <w:tr w:rsidR="00C14C80" w:rsidRPr="00C14C80" w:rsidTr="00C14C80">
              <w:trPr>
                <w:trHeight w:val="204"/>
              </w:trPr>
              <w:tc>
                <w:tcPr>
                  <w:tcW w:w="6127" w:type="dxa"/>
                  <w:vMerge/>
                  <w:tcBorders>
                    <w:top w:val="single" w:sz="4" w:space="0" w:color="auto"/>
                    <w:left w:val="single" w:sz="4" w:space="0" w:color="auto"/>
                    <w:bottom w:val="single" w:sz="4" w:space="0" w:color="auto"/>
                    <w:right w:val="single" w:sz="4" w:space="0" w:color="auto"/>
                  </w:tcBorders>
                  <w:vAlign w:val="center"/>
                </w:tcPr>
                <w:p w:rsidR="00C14C80" w:rsidRPr="00C14C80" w:rsidRDefault="00C14C80" w:rsidP="00C14C80">
                  <w:pPr>
                    <w:framePr w:hSpace="180" w:wrap="around" w:vAnchor="text" w:hAnchor="margin" w:xAlign="center" w:y="2"/>
                    <w:rPr>
                      <w:rFonts w:ascii="Times New Roman" w:hAnsi="Times New Roman" w:cs="Times New Roman"/>
                      <w:b/>
                      <w:bCs/>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C14C80" w:rsidRPr="00C14C80" w:rsidRDefault="00C14C80" w:rsidP="00C14C80">
                  <w:pPr>
                    <w:framePr w:hSpace="180" w:wrap="around" w:vAnchor="text" w:hAnchor="margin" w:xAlign="center" w:y="2"/>
                    <w:rPr>
                      <w:rFonts w:ascii="Times New Roman" w:hAnsi="Times New Roman" w:cs="Times New Roman"/>
                      <w:b/>
                      <w:bCs/>
                      <w:color w:val="000000"/>
                      <w:sz w:val="20"/>
                      <w:szCs w:val="20"/>
                    </w:rPr>
                  </w:pPr>
                </w:p>
              </w:tc>
              <w:tc>
                <w:tcPr>
                  <w:tcW w:w="400" w:type="dxa"/>
                  <w:vMerge/>
                  <w:tcBorders>
                    <w:top w:val="single" w:sz="4" w:space="0" w:color="auto"/>
                    <w:left w:val="single" w:sz="4" w:space="0" w:color="auto"/>
                    <w:bottom w:val="single" w:sz="4" w:space="0" w:color="auto"/>
                    <w:right w:val="single" w:sz="4" w:space="0" w:color="auto"/>
                  </w:tcBorders>
                  <w:vAlign w:val="center"/>
                </w:tcPr>
                <w:p w:rsidR="00C14C80" w:rsidRPr="00C14C80" w:rsidRDefault="00C14C80" w:rsidP="00C14C80">
                  <w:pPr>
                    <w:framePr w:hSpace="180" w:wrap="around" w:vAnchor="text" w:hAnchor="margin" w:xAlign="center" w:y="2"/>
                    <w:rPr>
                      <w:rFonts w:ascii="Times New Roman" w:hAnsi="Times New Roman" w:cs="Times New Roman"/>
                      <w:b/>
                      <w:bCs/>
                      <w:color w:val="000000"/>
                      <w:sz w:val="20"/>
                      <w:szCs w:val="20"/>
                    </w:rPr>
                  </w:pPr>
                </w:p>
              </w:tc>
              <w:tc>
                <w:tcPr>
                  <w:tcW w:w="1033" w:type="dxa"/>
                  <w:vMerge/>
                  <w:tcBorders>
                    <w:top w:val="single" w:sz="4" w:space="0" w:color="auto"/>
                    <w:left w:val="single" w:sz="4" w:space="0" w:color="auto"/>
                    <w:bottom w:val="single" w:sz="4" w:space="0" w:color="auto"/>
                    <w:right w:val="single" w:sz="4" w:space="0" w:color="auto"/>
                  </w:tcBorders>
                  <w:vAlign w:val="center"/>
                </w:tcPr>
                <w:p w:rsidR="00C14C80" w:rsidRPr="00C14C80" w:rsidRDefault="00C14C80" w:rsidP="00C14C80">
                  <w:pPr>
                    <w:framePr w:hSpace="180" w:wrap="around" w:vAnchor="text" w:hAnchor="margin" w:xAlign="center" w:y="2"/>
                    <w:rPr>
                      <w:rFonts w:ascii="Times New Roman" w:hAnsi="Times New Roman" w:cs="Times New Roman"/>
                      <w:b/>
                      <w:bCs/>
                      <w:color w:val="000000"/>
                      <w:sz w:val="20"/>
                      <w:szCs w:val="20"/>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C14C80" w:rsidRPr="00C14C80" w:rsidRDefault="00C14C80" w:rsidP="00C14C80">
                  <w:pPr>
                    <w:framePr w:hSpace="180" w:wrap="around" w:vAnchor="text" w:hAnchor="margin" w:xAlign="center" w:y="2"/>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smartTag w:uri="urn:schemas-microsoft-com:office:smarttags" w:element="metricconverter">
                    <w:smartTagPr>
                      <w:attr w:name="ProductID" w:val="2016 г"/>
                    </w:smartTagPr>
                    <w:r w:rsidRPr="00C14C80">
                      <w:rPr>
                        <w:rFonts w:ascii="Times New Roman" w:hAnsi="Times New Roman" w:cs="Times New Roman"/>
                        <w:b/>
                        <w:bCs/>
                        <w:color w:val="000000"/>
                        <w:sz w:val="20"/>
                        <w:szCs w:val="20"/>
                      </w:rPr>
                      <w:t>2016 г</w:t>
                    </w:r>
                  </w:smartTag>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smartTag w:uri="urn:schemas-microsoft-com:office:smarttags" w:element="metricconverter">
                    <w:smartTagPr>
                      <w:attr w:name="ProductID" w:val="2017 г"/>
                    </w:smartTagPr>
                    <w:r w:rsidRPr="00C14C80">
                      <w:rPr>
                        <w:rFonts w:ascii="Times New Roman" w:hAnsi="Times New Roman" w:cs="Times New Roman"/>
                        <w:b/>
                        <w:bCs/>
                        <w:color w:val="000000"/>
                        <w:sz w:val="20"/>
                        <w:szCs w:val="20"/>
                      </w:rPr>
                      <w:t>2017 г</w:t>
                    </w:r>
                  </w:smartTag>
                </w:p>
              </w:tc>
            </w:tr>
            <w:tr w:rsidR="00C14C80" w:rsidRPr="00C14C80" w:rsidTr="00C14C80">
              <w:trPr>
                <w:trHeight w:val="17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Общегосударственные вопросы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2397,7</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2397,7</w:t>
                  </w:r>
                </w:p>
              </w:tc>
            </w:tr>
            <w:tr w:rsidR="00C14C80" w:rsidRPr="00C14C80" w:rsidTr="00C14C80">
              <w:trPr>
                <w:trHeight w:val="375"/>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Функционирование высшего должностного лица субъекта РФ и муниципального образования</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464,3</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464,3</w:t>
                  </w:r>
                </w:p>
              </w:tc>
            </w:tr>
            <w:tr w:rsidR="00C14C80" w:rsidRPr="00C14C80" w:rsidTr="00C14C80">
              <w:trPr>
                <w:trHeight w:val="26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C14C80">
                    <w:rPr>
                      <w:rFonts w:ascii="Times New Roman" w:hAnsi="Times New Roman" w:cs="Times New Roman"/>
                      <w:bCs/>
                      <w:color w:val="000000"/>
                      <w:sz w:val="20"/>
                      <w:szCs w:val="20"/>
                    </w:rPr>
                    <w:t>Непрограммные</w:t>
                  </w:r>
                  <w:proofErr w:type="spellEnd"/>
                  <w:r w:rsidRPr="00C14C80">
                    <w:rPr>
                      <w:rFonts w:ascii="Times New Roman" w:hAnsi="Times New Roman" w:cs="Times New Roman"/>
                      <w:bCs/>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Обеспечение деятельности главы органа муниципального самоуправления</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16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1893,3</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1893,3</w:t>
                  </w:r>
                </w:p>
              </w:tc>
            </w:tr>
            <w:tr w:rsidR="00C14C80" w:rsidRPr="00C14C80" w:rsidTr="00C14C80">
              <w:trPr>
                <w:trHeight w:val="345"/>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C14C80">
                    <w:rPr>
                      <w:rFonts w:ascii="Times New Roman" w:hAnsi="Times New Roman" w:cs="Times New Roman"/>
                      <w:bCs/>
                      <w:color w:val="000000"/>
                      <w:sz w:val="20"/>
                      <w:szCs w:val="20"/>
                    </w:rPr>
                    <w:t>Непрограммные</w:t>
                  </w:r>
                  <w:proofErr w:type="spellEnd"/>
                  <w:r w:rsidRPr="00C14C80">
                    <w:rPr>
                      <w:rFonts w:ascii="Times New Roman" w:hAnsi="Times New Roman" w:cs="Times New Roman"/>
                      <w:bCs/>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1893,3</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1893,3</w:t>
                  </w:r>
                </w:p>
              </w:tc>
            </w:tr>
            <w:tr w:rsidR="00C14C80" w:rsidRPr="00C14C80" w:rsidTr="00C14C80">
              <w:trPr>
                <w:trHeight w:val="115"/>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Обеспечение деятельности администрации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1893,3</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1893,3</w:t>
                  </w:r>
                </w:p>
              </w:tc>
            </w:tr>
            <w:tr w:rsidR="00C14C80" w:rsidRPr="00C14C80" w:rsidTr="00C14C80">
              <w:trPr>
                <w:trHeight w:val="15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1350,5</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1350,5</w:t>
                  </w:r>
                </w:p>
              </w:tc>
            </w:tr>
            <w:tr w:rsidR="00C14C80" w:rsidRPr="00C14C80" w:rsidTr="00C14C80">
              <w:trPr>
                <w:trHeight w:val="6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1350,5</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1350,5</w:t>
                  </w:r>
                </w:p>
              </w:tc>
            </w:tr>
            <w:tr w:rsidR="00C14C80" w:rsidRPr="00C14C80" w:rsidTr="00C14C80">
              <w:trPr>
                <w:trHeight w:val="6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обеспечение функций органов местного самоуправления</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542,6</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542,6</w:t>
                  </w:r>
                </w:p>
              </w:tc>
            </w:tr>
            <w:tr w:rsidR="00C14C80" w:rsidRPr="00C14C80" w:rsidTr="00C14C80">
              <w:trPr>
                <w:trHeight w:val="6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507,6</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507,6</w:t>
                  </w:r>
                </w:p>
              </w:tc>
            </w:tr>
            <w:tr w:rsidR="00C14C80" w:rsidRPr="00C14C80" w:rsidTr="00C14C80">
              <w:trPr>
                <w:trHeight w:val="6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507,6</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507,6</w:t>
                  </w:r>
                </w:p>
              </w:tc>
            </w:tr>
            <w:tr w:rsidR="00C14C80" w:rsidRPr="00C14C80" w:rsidTr="00C14C80">
              <w:trPr>
                <w:trHeight w:val="6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35,0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35,0</w:t>
                  </w:r>
                </w:p>
              </w:tc>
            </w:tr>
            <w:tr w:rsidR="00C14C80" w:rsidRPr="00C14C80" w:rsidTr="00C14C80">
              <w:trPr>
                <w:trHeight w:val="6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Уплата налогов, сборов и иных обязательных платежей в бюджеты бюджетной системы Российской Федерации</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850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35,0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35,0</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Реализация мероприятий на выполнение государственной программы Новосибирской области "Юстиция" на 2014 - 2020 годы </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w:t>
                  </w:r>
                  <w:r w:rsidRPr="00C14C80">
                    <w:rPr>
                      <w:rFonts w:ascii="Times New Roman" w:hAnsi="Times New Roman" w:cs="Times New Roman"/>
                      <w:sz w:val="20"/>
                      <w:szCs w:val="20"/>
                    </w:rPr>
                    <w:t xml:space="preserve"> осуществление отдельных государственных полномочий</w:t>
                  </w:r>
                  <w:r w:rsidRPr="00C14C80">
                    <w:rPr>
                      <w:rFonts w:ascii="Times New Roman" w:hAnsi="Times New Roman" w:cs="Times New Roman"/>
                      <w:color w:val="000000"/>
                      <w:sz w:val="20"/>
                      <w:szCs w:val="20"/>
                    </w:rPr>
                    <w:t xml:space="preserve"> Новосибирской области</w:t>
                  </w:r>
                  <w:r w:rsidRPr="00C14C80">
                    <w:rPr>
                      <w:rFonts w:ascii="Times New Roman" w:hAnsi="Times New Roman" w:cs="Times New Roman"/>
                      <w:sz w:val="20"/>
                      <w:szCs w:val="20"/>
                    </w:rPr>
                    <w:t xml:space="preserve"> по решению вопросов </w:t>
                  </w:r>
                  <w:r w:rsidRPr="00C14C80">
                    <w:rPr>
                      <w:rFonts w:ascii="Times New Roman" w:hAnsi="Times New Roman" w:cs="Times New Roman"/>
                      <w:sz w:val="20"/>
                      <w:szCs w:val="20"/>
                    </w:rPr>
                    <w:lastRenderedPageBreak/>
                    <w:t>в сфере административных правонарушений</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lastRenderedPageBreak/>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05.0.7019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lastRenderedPageBreak/>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05.0.7019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05.0.7019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C14C80">
                    <w:rPr>
                      <w:rFonts w:ascii="Times New Roman" w:hAnsi="Times New Roman" w:cs="Times New Roman"/>
                      <w:b/>
                      <w:bCs/>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06</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Передача полномочий контрольно- счетного органа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99.0.5001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99.0.5001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99.0.5001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Резервные фонды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Резервный фонд администрации муниципального образования </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99.0.5202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99.0.5202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Резервные средства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99.0.5202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870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r>
            <w:tr w:rsidR="00C14C80" w:rsidRPr="00C14C80" w:rsidTr="00C14C80">
              <w:trPr>
                <w:trHeight w:val="189"/>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Национальная оборона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78,0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74,4</w:t>
                  </w:r>
                </w:p>
              </w:tc>
            </w:tr>
            <w:tr w:rsidR="00C14C80" w:rsidRPr="00C14C80" w:rsidTr="00C14C80">
              <w:trPr>
                <w:trHeight w:val="25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Мобилизационная и вневойсковая подготовка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color w:val="000000"/>
                      <w:sz w:val="20"/>
                      <w:szCs w:val="20"/>
                    </w:rPr>
                    <w:t>78,0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color w:val="000000"/>
                      <w:sz w:val="20"/>
                      <w:szCs w:val="20"/>
                    </w:rPr>
                    <w:t>74,4</w:t>
                  </w:r>
                </w:p>
              </w:tc>
            </w:tr>
            <w:tr w:rsidR="00C14C80" w:rsidRPr="00C14C80" w:rsidTr="00C14C80">
              <w:trPr>
                <w:trHeight w:val="213"/>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78,0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74,4</w:t>
                  </w:r>
                </w:p>
              </w:tc>
            </w:tr>
            <w:tr w:rsidR="00C14C80" w:rsidRPr="00C14C80" w:rsidTr="00C14C80">
              <w:trPr>
                <w:trHeight w:val="435"/>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осуществление первичного воинского учета на территориях, где отсутствуют военные комиссариаты </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99.0.5118</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78,0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74,4</w:t>
                  </w:r>
                </w:p>
              </w:tc>
            </w:tr>
            <w:tr w:rsidR="00C14C80" w:rsidRPr="00C14C80" w:rsidTr="00C14C80">
              <w:trPr>
                <w:trHeight w:val="11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99.0.5118</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77,0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73,4</w:t>
                  </w:r>
                </w:p>
              </w:tc>
            </w:tr>
            <w:tr w:rsidR="00C14C80" w:rsidRPr="00C14C80" w:rsidTr="00C14C80">
              <w:trPr>
                <w:trHeight w:val="154"/>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77,0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73,4</w:t>
                  </w:r>
                </w:p>
              </w:tc>
            </w:tr>
            <w:tr w:rsidR="00C14C80" w:rsidRPr="00C14C80" w:rsidTr="00C14C80">
              <w:trPr>
                <w:trHeight w:val="154"/>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54"/>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1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Национальная безопасность и правоохранительная деятельность</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3,0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3,0</w:t>
                  </w:r>
                </w:p>
              </w:tc>
            </w:tr>
            <w:tr w:rsidR="00C14C80" w:rsidRPr="00C14C80" w:rsidTr="00C14C80">
              <w:trPr>
                <w:trHeight w:val="339"/>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r>
            <w:tr w:rsidR="00C14C80" w:rsidRPr="00C14C80" w:rsidTr="00C14C80">
              <w:trPr>
                <w:trHeight w:val="339"/>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lastRenderedPageBreak/>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w:t>
                  </w:r>
                </w:p>
              </w:tc>
            </w:tr>
            <w:tr w:rsidR="00C14C80" w:rsidRPr="00C14C80" w:rsidTr="00C14C80">
              <w:trPr>
                <w:trHeight w:val="255"/>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color w:val="000000"/>
                      <w:sz w:val="20"/>
                      <w:szCs w:val="20"/>
                    </w:rPr>
                    <w:t>Мероприятия по предупреждению и ликвидации чрезвычайных ситуаций, стихийных бедствий и их последствий</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99.0.5307</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1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09 </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99.0.5307</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22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09 </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99.0.5307</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1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по гражданской обороне</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99.0.5308</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394"/>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99.0.5308</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8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99.0.5308</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8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b/>
                      <w:bCs/>
                      <w:color w:val="000000"/>
                      <w:sz w:val="20"/>
                      <w:szCs w:val="20"/>
                    </w:rPr>
                    <w:t>Обеспечение пожарной безопасности</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r>
            <w:tr w:rsidR="00C14C80" w:rsidRPr="00C14C80" w:rsidTr="00C14C80">
              <w:trPr>
                <w:trHeight w:val="8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8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в сфере пожарной безопасности</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99.0.5310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8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8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39"/>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Национальная экономика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864,9</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722,2</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Сельское хозяйство и рыболовство</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сельского хозяйства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99.0.5312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color w:val="000000"/>
                      <w:sz w:val="20"/>
                      <w:szCs w:val="20"/>
                    </w:rPr>
                    <w:t>Расходы  на обеспечение функций органов местного самоуправления</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Лесное хозяйство</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07</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охраны, восстановления и использования лесов</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99.0.5311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99.0.5311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Иные закупки товаров, работ услуг для государственных </w:t>
                  </w:r>
                  <w:r w:rsidRPr="00C14C80">
                    <w:rPr>
                      <w:rFonts w:ascii="Times New Roman" w:hAnsi="Times New Roman" w:cs="Times New Roman"/>
                      <w:color w:val="000000"/>
                      <w:sz w:val="20"/>
                      <w:szCs w:val="20"/>
                    </w:rPr>
                    <w:lastRenderedPageBreak/>
                    <w:t>(муниципальных)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lastRenderedPageBreak/>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99.0.5311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lastRenderedPageBreak/>
                    <w:t>Транспорт</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Организация транспортного обслуживания населения</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Дорожное хозяйство (дорожные фонды)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859,9</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717,2</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859,9</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717,2</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Строительство, модернизация, реконструкция автомобильных дорог общего пользования, в том числе дорог в поселениях ( за исключением дорог федерального значения), </w:t>
                  </w:r>
                  <w:proofErr w:type="spellStart"/>
                  <w:r w:rsidRPr="00C14C80">
                    <w:rPr>
                      <w:rFonts w:ascii="Times New Roman" w:hAnsi="Times New Roman" w:cs="Times New Roman"/>
                      <w:color w:val="000000"/>
                      <w:sz w:val="20"/>
                      <w:szCs w:val="20"/>
                    </w:rPr>
                    <w:t>кап</w:t>
                  </w:r>
                  <w:proofErr w:type="gramStart"/>
                  <w:r w:rsidRPr="00C14C80">
                    <w:rPr>
                      <w:rFonts w:ascii="Times New Roman" w:hAnsi="Times New Roman" w:cs="Times New Roman"/>
                      <w:color w:val="000000"/>
                      <w:sz w:val="20"/>
                      <w:szCs w:val="20"/>
                    </w:rPr>
                    <w:t>.р</w:t>
                  </w:r>
                  <w:proofErr w:type="gramEnd"/>
                  <w:r w:rsidRPr="00C14C80">
                    <w:rPr>
                      <w:rFonts w:ascii="Times New Roman" w:hAnsi="Times New Roman" w:cs="Times New Roman"/>
                      <w:color w:val="000000"/>
                      <w:sz w:val="20"/>
                      <w:szCs w:val="20"/>
                    </w:rPr>
                    <w:t>емонт</w:t>
                  </w:r>
                  <w:proofErr w:type="spellEnd"/>
                  <w:r w:rsidRPr="00C14C80">
                    <w:rPr>
                      <w:rFonts w:ascii="Times New Roman" w:hAnsi="Times New Roman" w:cs="Times New Roman"/>
                      <w:color w:val="000000"/>
                      <w:sz w:val="20"/>
                      <w:szCs w:val="20"/>
                    </w:rPr>
                    <w:t>, ремонт и содержание автомобильных дорог общего пользования местного значения, включая разработку проектной документации</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859,9</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717,2</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859,9</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717,2</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859,9</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717,2</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Другие вопросы в области национальной экономики</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r>
            <w:tr w:rsidR="00C14C80" w:rsidRPr="00C14C80" w:rsidTr="00C14C80">
              <w:trPr>
                <w:trHeight w:val="14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2,0</w:t>
                  </w:r>
                </w:p>
              </w:tc>
            </w:tr>
            <w:tr w:rsidR="00C14C80" w:rsidRPr="00C14C80" w:rsidTr="00C14C80">
              <w:trPr>
                <w:trHeight w:val="21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по землеустройству и землепользованию</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99.0.5304</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5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99.0.5304</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5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99.0.5304</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1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Поддержка малого и среднего предпринимательства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99.0.5306</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r>
            <w:tr w:rsidR="00C14C80" w:rsidRPr="00C14C80" w:rsidTr="00C14C80">
              <w:trPr>
                <w:trHeight w:val="17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99.0.5306</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649"/>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99.0.5306</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74"/>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Жилищно-коммунальное хозяйство</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170,0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770,0</w:t>
                  </w:r>
                </w:p>
              </w:tc>
            </w:tr>
            <w:tr w:rsidR="00C14C80" w:rsidRPr="00C14C80" w:rsidTr="00C14C80">
              <w:trPr>
                <w:trHeight w:val="11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Жилищное хозяйство</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1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1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жилищного хозяйства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99.0.5412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1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lastRenderedPageBreak/>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1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21"/>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605,0</w:t>
                  </w:r>
                </w:p>
              </w:tc>
            </w:tr>
            <w:tr w:rsidR="00C14C80" w:rsidRPr="00C14C80" w:rsidTr="00C14C80">
              <w:trPr>
                <w:trHeight w:val="23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в области коммунального хозяйства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99.0.5419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605,0</w:t>
                  </w:r>
                </w:p>
              </w:tc>
            </w:tr>
            <w:tr w:rsidR="00C14C80" w:rsidRPr="00C14C80" w:rsidTr="00C14C80">
              <w:trPr>
                <w:trHeight w:val="23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605,0</w:t>
                  </w:r>
                </w:p>
              </w:tc>
            </w:tr>
            <w:tr w:rsidR="00C14C80" w:rsidRPr="00C14C80" w:rsidTr="00C14C80">
              <w:trPr>
                <w:trHeight w:val="23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605,0</w:t>
                  </w:r>
                </w:p>
              </w:tc>
            </w:tr>
            <w:tr w:rsidR="00C14C80" w:rsidRPr="00C14C80" w:rsidTr="00C14C80">
              <w:trPr>
                <w:trHeight w:val="185"/>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Благоустройство</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164,0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164,0</w:t>
                  </w:r>
                </w:p>
              </w:tc>
            </w:tr>
            <w:tr w:rsidR="00C14C80" w:rsidRPr="00C14C80" w:rsidTr="00C14C80">
              <w:trPr>
                <w:trHeight w:val="151"/>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185,0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185,0</w:t>
                  </w:r>
                </w:p>
              </w:tc>
            </w:tr>
            <w:tr w:rsidR="00C14C80" w:rsidRPr="00C14C80" w:rsidTr="00C14C80">
              <w:trPr>
                <w:trHeight w:val="17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Освещение улиц и установка указателей с названием улиц и номерами домов на территории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160,0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160,0</w:t>
                  </w:r>
                </w:p>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
              </w:tc>
            </w:tr>
            <w:tr w:rsidR="00C14C80" w:rsidRPr="00C14C80" w:rsidTr="00C14C80">
              <w:trPr>
                <w:trHeight w:val="21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99.0.5422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160,0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160,0</w:t>
                  </w:r>
                </w:p>
              </w:tc>
            </w:tr>
            <w:tr w:rsidR="00C14C80" w:rsidRPr="00C14C80" w:rsidTr="00C14C80">
              <w:trPr>
                <w:trHeight w:val="21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99.0.5422</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160,0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160,0</w:t>
                  </w:r>
                </w:p>
              </w:tc>
            </w:tr>
            <w:tr w:rsidR="00C14C80" w:rsidRPr="00C14C80" w:rsidTr="00C14C80">
              <w:trPr>
                <w:trHeight w:val="153"/>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Озеленение территорий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153"/>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153"/>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207"/>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Организация ритуальных услуг и содержание мест захоронения</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r>
            <w:tr w:rsidR="00C14C80" w:rsidRPr="00C14C80" w:rsidTr="00C14C80">
              <w:trPr>
                <w:trHeight w:val="74"/>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r>
            <w:tr w:rsidR="00C14C80" w:rsidRPr="00C14C80" w:rsidTr="00C14C80">
              <w:trPr>
                <w:trHeight w:val="74"/>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99.0.5423</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w:t>
                  </w:r>
                </w:p>
              </w:tc>
            </w:tr>
            <w:tr w:rsidR="00C14C80" w:rsidRPr="00C14C80" w:rsidTr="00C14C80">
              <w:trPr>
                <w:trHeight w:val="195"/>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Прочие мероприятия по благоустройству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161"/>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61"/>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0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Культура, кинематография</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2102,8</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2904,4</w:t>
                  </w:r>
                </w:p>
              </w:tc>
            </w:tr>
            <w:tr w:rsidR="00C14C80" w:rsidRPr="00C14C80" w:rsidTr="00C14C80">
              <w:trPr>
                <w:trHeight w:val="10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Культура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bCs/>
                      <w:color w:val="000000"/>
                      <w:sz w:val="20"/>
                      <w:szCs w:val="20"/>
                    </w:rPr>
                    <w:t>2102,8</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2904,4</w:t>
                  </w:r>
                </w:p>
              </w:tc>
            </w:tr>
            <w:tr w:rsidR="00C14C80" w:rsidRPr="00C14C80" w:rsidTr="00C14C80">
              <w:trPr>
                <w:trHeight w:val="10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sz w:val="20"/>
                      <w:szCs w:val="20"/>
                    </w:rPr>
                    <w:lastRenderedPageBreak/>
                    <w:t>Государственная программа Новосибирской области "Управление государственными финансами в Новосибирской области на 2014 - 2019 годы"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1963,4</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2904,4</w:t>
                  </w:r>
                </w:p>
              </w:tc>
            </w:tr>
            <w:tr w:rsidR="00C14C80" w:rsidRPr="00C14C80" w:rsidTr="00C14C80">
              <w:trPr>
                <w:trHeight w:val="10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03.0.0751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1963,4</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2904,4</w:t>
                  </w:r>
                </w:p>
              </w:tc>
            </w:tr>
            <w:tr w:rsidR="00C14C80" w:rsidRPr="00C14C80" w:rsidTr="00C14C80">
              <w:trPr>
                <w:trHeight w:val="10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03.0.0751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600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1963,4</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2904,4</w:t>
                  </w:r>
                </w:p>
              </w:tc>
            </w:tr>
            <w:tr w:rsidR="00C14C80" w:rsidRPr="00C14C80" w:rsidTr="00C14C80">
              <w:trPr>
                <w:trHeight w:val="10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sz w:val="20"/>
                      <w:szCs w:val="20"/>
                    </w:rPr>
                  </w:pPr>
                  <w:r w:rsidRPr="00C14C80">
                    <w:rPr>
                      <w:rFonts w:ascii="Times New Roman" w:hAnsi="Times New Roman" w:cs="Times New Roman"/>
                      <w:sz w:val="20"/>
                      <w:szCs w:val="20"/>
                    </w:rPr>
                    <w:t>Субсидии бюджетным учреждениям</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03.0.0751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610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1963,4</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2904,4</w:t>
                  </w:r>
                </w:p>
              </w:tc>
            </w:tr>
            <w:tr w:rsidR="00C14C80" w:rsidRPr="00C14C80" w:rsidTr="00C14C80">
              <w:trPr>
                <w:trHeight w:val="239"/>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139,4</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r>
            <w:tr w:rsidR="00C14C80" w:rsidRPr="00C14C80" w:rsidTr="00C14C80">
              <w:trPr>
                <w:trHeight w:val="47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обеспечение деятельности домов культуры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99.0.5521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139,4</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r>
            <w:tr w:rsidR="00C14C80" w:rsidRPr="00C14C80" w:rsidTr="00C14C80">
              <w:trPr>
                <w:trHeight w:val="23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99.0.5521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600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139,4</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r>
            <w:tr w:rsidR="00C14C80" w:rsidRPr="00C14C80" w:rsidTr="00C14C80">
              <w:trPr>
                <w:trHeight w:val="23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sz w:val="20"/>
                      <w:szCs w:val="20"/>
                    </w:rPr>
                  </w:pPr>
                  <w:r w:rsidRPr="00C14C80">
                    <w:rPr>
                      <w:rFonts w:ascii="Times New Roman" w:hAnsi="Times New Roman" w:cs="Times New Roman"/>
                      <w:sz w:val="20"/>
                      <w:szCs w:val="20"/>
                    </w:rPr>
                    <w:t>Субсидии бюджетным учреждениям</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99.0.5521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610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139,4</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r>
            <w:tr w:rsidR="00C14C80" w:rsidRPr="00C14C80" w:rsidTr="00C14C80">
              <w:trPr>
                <w:trHeight w:val="23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Социальная политика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52,5</w:t>
                  </w:r>
                </w:p>
              </w:tc>
            </w:tr>
            <w:tr w:rsidR="00C14C80" w:rsidRPr="00C14C80" w:rsidTr="00C14C80">
              <w:trPr>
                <w:trHeight w:val="23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Пенсионное обеспечение</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52,5</w:t>
                  </w:r>
                </w:p>
              </w:tc>
            </w:tr>
            <w:tr w:rsidR="00C14C80" w:rsidRPr="00C14C80" w:rsidTr="00C14C80">
              <w:trPr>
                <w:trHeight w:val="23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23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Доплаты к пенсиям муниципальных служащих</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99.0.5801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52,5</w:t>
                  </w:r>
                </w:p>
              </w:tc>
            </w:tr>
            <w:tr w:rsidR="00C14C80" w:rsidRPr="00C14C80" w:rsidTr="00C14C80">
              <w:trPr>
                <w:trHeight w:val="23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Социальное обеспечение и иные выплаты населению</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99.0.5801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230"/>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Публичные нормативные социальные выплаты гражданам</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99.0.5801</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310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20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Физическая культура и спорт</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10,0</w:t>
                  </w:r>
                </w:p>
              </w:tc>
            </w:tr>
            <w:tr w:rsidR="00C14C80" w:rsidRPr="00C14C80" w:rsidTr="00C14C80">
              <w:trPr>
                <w:trHeight w:val="20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Другие вопросы в области физической культуры и спорта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bCs/>
                      <w:color w:val="000000"/>
                      <w:sz w:val="20"/>
                      <w:szCs w:val="20"/>
                    </w:rPr>
                    <w:t>10,0</w:t>
                  </w:r>
                </w:p>
              </w:tc>
            </w:tr>
            <w:tr w:rsidR="00C14C80" w:rsidRPr="00C14C80" w:rsidTr="00C14C80">
              <w:trPr>
                <w:trHeight w:val="106"/>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72"/>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Прочие расходы в сфере физической культуры и спорта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99.0.5708</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9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99.0.5708</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9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99.0.5708</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9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Условно утвержденные расходы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365,2</w:t>
                  </w:r>
                </w:p>
              </w:tc>
            </w:tr>
            <w:tr w:rsidR="00C14C80" w:rsidRPr="00C14C80" w:rsidTr="00C14C80">
              <w:trPr>
                <w:trHeight w:val="19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Условно утвержденные расходы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99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365,2</w:t>
                  </w:r>
                </w:p>
              </w:tc>
            </w:tr>
            <w:tr w:rsidR="00C14C80" w:rsidRPr="00C14C80" w:rsidTr="00C14C80">
              <w:trPr>
                <w:trHeight w:val="19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365,2</w:t>
                  </w:r>
                </w:p>
              </w:tc>
            </w:tr>
            <w:tr w:rsidR="00C14C80" w:rsidRPr="00C14C80" w:rsidTr="00C14C80">
              <w:trPr>
                <w:trHeight w:val="19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Условно утвержденные расходы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99.0.9999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365,2</w:t>
                  </w:r>
                </w:p>
              </w:tc>
            </w:tr>
            <w:tr w:rsidR="00C14C80" w:rsidRPr="00C14C80" w:rsidTr="00C14C80">
              <w:trPr>
                <w:trHeight w:val="19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Условно утвержденные расходы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99.0.9999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900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365,2</w:t>
                  </w:r>
                </w:p>
              </w:tc>
            </w:tr>
            <w:tr w:rsidR="00C14C80" w:rsidRPr="00C14C80" w:rsidTr="00C14C80">
              <w:trPr>
                <w:trHeight w:val="198"/>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color w:val="000000"/>
                      <w:sz w:val="20"/>
                      <w:szCs w:val="20"/>
                    </w:rPr>
                    <w:lastRenderedPageBreak/>
                    <w:t>Условно утвержденные расходы</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99.0.9999</w:t>
                  </w: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145,7</w:t>
                  </w: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365,2</w:t>
                  </w:r>
                </w:p>
              </w:tc>
            </w:tr>
            <w:tr w:rsidR="00C14C80" w:rsidRPr="00C14C80" w:rsidTr="00C14C80">
              <w:trPr>
                <w:trHeight w:val="259"/>
              </w:trPr>
              <w:tc>
                <w:tcPr>
                  <w:tcW w:w="612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ИТОГО РАСХОДОВ</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0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3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5824,6</w:t>
                  </w: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7299,4</w:t>
                  </w:r>
                </w:p>
              </w:tc>
            </w:tr>
          </w:tbl>
          <w:p w:rsidR="00C14C80" w:rsidRPr="00C14C80" w:rsidRDefault="00C14C80" w:rsidP="00C14C80">
            <w:pPr>
              <w:ind w:left="-720" w:firstLine="180"/>
              <w:jc w:val="both"/>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ind w:left="-720" w:firstLine="180"/>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ind w:left="-720" w:firstLine="180"/>
              <w:rPr>
                <w:rFonts w:ascii="Times New Roman" w:hAnsi="Times New Roman" w:cs="Times New Roman"/>
                <w:sz w:val="20"/>
                <w:szCs w:val="20"/>
              </w:rPr>
            </w:pPr>
          </w:p>
          <w:p w:rsidR="00C14C80" w:rsidRPr="00C14C80" w:rsidRDefault="00C14C80" w:rsidP="00C14C80">
            <w:pPr>
              <w:ind w:left="-720" w:firstLine="180"/>
              <w:rPr>
                <w:rFonts w:ascii="Times New Roman" w:hAnsi="Times New Roman" w:cs="Times New Roman"/>
                <w:sz w:val="20"/>
                <w:szCs w:val="20"/>
              </w:rPr>
            </w:pPr>
          </w:p>
          <w:p w:rsidR="00C14C80" w:rsidRPr="00C14C80" w:rsidRDefault="00C14C80" w:rsidP="00C14C80">
            <w:pPr>
              <w:ind w:left="-720" w:firstLine="180"/>
              <w:rPr>
                <w:rFonts w:ascii="Times New Roman" w:hAnsi="Times New Roman" w:cs="Times New Roman"/>
                <w:sz w:val="20"/>
                <w:szCs w:val="20"/>
              </w:rPr>
            </w:pPr>
          </w:p>
          <w:p w:rsidR="00C14C80" w:rsidRPr="00C14C80" w:rsidRDefault="00C14C80" w:rsidP="00C14C80">
            <w:pPr>
              <w:ind w:left="-720" w:firstLine="180"/>
              <w:rPr>
                <w:rFonts w:ascii="Times New Roman" w:hAnsi="Times New Roman" w:cs="Times New Roman"/>
                <w:sz w:val="20"/>
                <w:szCs w:val="20"/>
              </w:rPr>
            </w:pPr>
          </w:p>
          <w:p w:rsidR="00C14C80" w:rsidRPr="00C14C80" w:rsidRDefault="00C14C80" w:rsidP="00C14C80">
            <w:pPr>
              <w:ind w:left="-720" w:firstLine="180"/>
              <w:rPr>
                <w:rFonts w:ascii="Times New Roman" w:hAnsi="Times New Roman" w:cs="Times New Roman"/>
                <w:sz w:val="20"/>
                <w:szCs w:val="20"/>
              </w:rPr>
            </w:pPr>
          </w:p>
          <w:p w:rsidR="00C14C80" w:rsidRPr="00C14C80" w:rsidRDefault="00C14C80" w:rsidP="00C14C80">
            <w:pPr>
              <w:ind w:left="-720" w:firstLine="180"/>
              <w:rPr>
                <w:rFonts w:ascii="Times New Roman" w:hAnsi="Times New Roman" w:cs="Times New Roman"/>
                <w:sz w:val="20"/>
                <w:szCs w:val="20"/>
              </w:rPr>
            </w:pPr>
          </w:p>
          <w:p w:rsidR="00C14C80" w:rsidRPr="00C14C80" w:rsidRDefault="00C14C80" w:rsidP="00C14C80">
            <w:pPr>
              <w:ind w:left="-720" w:firstLine="180"/>
              <w:rPr>
                <w:rFonts w:ascii="Times New Roman" w:hAnsi="Times New Roman" w:cs="Times New Roman"/>
                <w:sz w:val="20"/>
                <w:szCs w:val="20"/>
              </w:rPr>
            </w:pPr>
          </w:p>
          <w:p w:rsidR="00C14C80" w:rsidRPr="00C14C80" w:rsidRDefault="00C14C80" w:rsidP="00C14C80">
            <w:pPr>
              <w:ind w:left="-720" w:firstLine="180"/>
              <w:rPr>
                <w:rFonts w:ascii="Times New Roman" w:hAnsi="Times New Roman" w:cs="Times New Roman"/>
                <w:sz w:val="20"/>
                <w:szCs w:val="20"/>
              </w:rPr>
            </w:pPr>
          </w:p>
          <w:tbl>
            <w:tblPr>
              <w:tblW w:w="10447" w:type="dxa"/>
              <w:tblLayout w:type="fixed"/>
              <w:tblCellMar>
                <w:left w:w="30" w:type="dxa"/>
                <w:right w:w="30" w:type="dxa"/>
              </w:tblCellMar>
              <w:tblLook w:val="0000"/>
            </w:tblPr>
            <w:tblGrid>
              <w:gridCol w:w="5760"/>
              <w:gridCol w:w="723"/>
              <w:gridCol w:w="505"/>
              <w:gridCol w:w="746"/>
              <w:gridCol w:w="1086"/>
              <w:gridCol w:w="540"/>
              <w:gridCol w:w="1087"/>
            </w:tblGrid>
            <w:tr w:rsidR="00C14C80" w:rsidRPr="00C14C80" w:rsidTr="00C14C80">
              <w:trPr>
                <w:trHeight w:val="2335"/>
              </w:trPr>
              <w:tc>
                <w:tcPr>
                  <w:tcW w:w="10447" w:type="dxa"/>
                  <w:gridSpan w:val="7"/>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              </w:t>
                  </w:r>
                </w:p>
                <w:p w:rsidR="00C14C80" w:rsidRPr="00C14C80" w:rsidRDefault="00C14C80" w:rsidP="00C14C80">
                  <w:pPr>
                    <w:framePr w:hSpace="180" w:wrap="around" w:vAnchor="text" w:hAnchor="margin" w:xAlign="center" w:y="2"/>
                    <w:ind w:left="5940"/>
                    <w:jc w:val="center"/>
                    <w:rPr>
                      <w:rFonts w:ascii="Times New Roman" w:hAnsi="Times New Roman" w:cs="Times New Roman"/>
                      <w:sz w:val="20"/>
                      <w:szCs w:val="20"/>
                    </w:rPr>
                  </w:pPr>
                  <w:r w:rsidRPr="00C14C80">
                    <w:rPr>
                      <w:rFonts w:ascii="Times New Roman" w:hAnsi="Times New Roman" w:cs="Times New Roman"/>
                      <w:sz w:val="20"/>
                      <w:szCs w:val="20"/>
                    </w:rPr>
                    <w:t>Приложение 5</w:t>
                  </w:r>
                </w:p>
                <w:p w:rsidR="00C14C80" w:rsidRPr="00C14C80" w:rsidRDefault="00C14C80" w:rsidP="00C14C80">
                  <w:pPr>
                    <w:framePr w:hSpace="180" w:wrap="around" w:vAnchor="text" w:hAnchor="margin" w:xAlign="center" w:y="2"/>
                    <w:ind w:left="5940"/>
                    <w:rPr>
                      <w:rFonts w:ascii="Times New Roman" w:hAnsi="Times New Roman" w:cs="Times New Roman"/>
                      <w:sz w:val="20"/>
                      <w:szCs w:val="20"/>
                    </w:rPr>
                  </w:pPr>
                  <w:r w:rsidRPr="00C14C80">
                    <w:rPr>
                      <w:rFonts w:ascii="Times New Roman" w:hAnsi="Times New Roman" w:cs="Times New Roman"/>
                      <w:sz w:val="20"/>
                      <w:szCs w:val="20"/>
                    </w:rPr>
                    <w:t xml:space="preserve">к  решению №34 тридцать седьмой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 на 2015 год и плановый период 2016 и 2017 годов» </w:t>
                  </w: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
                      <w:color w:val="000000"/>
                      <w:sz w:val="20"/>
                      <w:szCs w:val="20"/>
                    </w:rPr>
                    <w:t xml:space="preserve">                                            </w:t>
                  </w: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 xml:space="preserve">Ведомственная структура расходов местного бюджета на 2015 год и плановый период </w:t>
                  </w: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2016 и 2017 годов</w:t>
                  </w:r>
                </w:p>
                <w:p w:rsidR="00C14C80" w:rsidRPr="00C14C80" w:rsidRDefault="00C14C80" w:rsidP="00C14C80">
                  <w:pPr>
                    <w:framePr w:hSpace="180" w:wrap="around" w:vAnchor="text" w:hAnchor="margin" w:xAlign="center" w:y="2"/>
                    <w:autoSpaceDE w:val="0"/>
                    <w:autoSpaceDN w:val="0"/>
                    <w:adjustRightInd w:val="0"/>
                    <w:jc w:val="right"/>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Таблица 1</w:t>
                  </w: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Cs/>
                      <w:color w:val="000000"/>
                      <w:sz w:val="20"/>
                      <w:szCs w:val="20"/>
                    </w:rPr>
                    <w:t>Ведомственная структура расходов местного бюджета на 2015год</w:t>
                  </w:r>
                  <w:r w:rsidRPr="00C14C80">
                    <w:rPr>
                      <w:rFonts w:ascii="Times New Roman" w:hAnsi="Times New Roman" w:cs="Times New Roman"/>
                      <w:b/>
                      <w:bCs/>
                      <w:color w:val="000000"/>
                      <w:sz w:val="20"/>
                      <w:szCs w:val="20"/>
                    </w:rPr>
                    <w:t xml:space="preserve"> </w:t>
                  </w: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
                      <w:bCs/>
                      <w:color w:val="000000"/>
                      <w:sz w:val="20"/>
                      <w:szCs w:val="20"/>
                    </w:rPr>
                    <w:t xml:space="preserve">                                                                                                                                                                                         </w:t>
                  </w:r>
                  <w:r w:rsidRPr="00C14C80">
                    <w:rPr>
                      <w:rFonts w:ascii="Times New Roman" w:hAnsi="Times New Roman" w:cs="Times New Roman"/>
                      <w:bCs/>
                      <w:color w:val="000000"/>
                      <w:sz w:val="20"/>
                      <w:szCs w:val="20"/>
                    </w:rPr>
                    <w:t>Тыс</w:t>
                  </w:r>
                  <w:proofErr w:type="gramStart"/>
                  <w:r w:rsidRPr="00C14C80">
                    <w:rPr>
                      <w:rFonts w:ascii="Times New Roman" w:hAnsi="Times New Roman" w:cs="Times New Roman"/>
                      <w:bCs/>
                      <w:color w:val="000000"/>
                      <w:sz w:val="20"/>
                      <w:szCs w:val="20"/>
                    </w:rPr>
                    <w:t>.р</w:t>
                  </w:r>
                  <w:proofErr w:type="gramEnd"/>
                  <w:r w:rsidRPr="00C14C80">
                    <w:rPr>
                      <w:rFonts w:ascii="Times New Roman" w:hAnsi="Times New Roman" w:cs="Times New Roman"/>
                      <w:bCs/>
                      <w:color w:val="000000"/>
                      <w:sz w:val="20"/>
                      <w:szCs w:val="20"/>
                    </w:rPr>
                    <w:t>ублей</w:t>
                  </w:r>
                </w:p>
              </w:tc>
            </w:tr>
            <w:tr w:rsidR="00C14C80" w:rsidRPr="00C14C80" w:rsidTr="00C14C80">
              <w:trPr>
                <w:trHeight w:val="26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 xml:space="preserve"> Наименование</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ГРБС</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РЗ</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roofErr w:type="gramStart"/>
                  <w:r w:rsidRPr="00C14C80">
                    <w:rPr>
                      <w:rFonts w:ascii="Times New Roman" w:hAnsi="Times New Roman" w:cs="Times New Roman"/>
                      <w:b/>
                      <w:bCs/>
                      <w:color w:val="000000"/>
                      <w:sz w:val="20"/>
                      <w:szCs w:val="20"/>
                    </w:rPr>
                    <w:t>ПР</w:t>
                  </w:r>
                  <w:proofErr w:type="gramEnd"/>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ЦСР</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ВР</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15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 xml:space="preserve">Сумма тыс. </w:t>
                  </w:r>
                  <w:proofErr w:type="spellStart"/>
                  <w:r w:rsidRPr="00C14C80">
                    <w:rPr>
                      <w:rFonts w:ascii="Times New Roman" w:hAnsi="Times New Roman" w:cs="Times New Roman"/>
                      <w:b/>
                      <w:bCs/>
                      <w:color w:val="000000"/>
                      <w:sz w:val="20"/>
                      <w:szCs w:val="20"/>
                    </w:rPr>
                    <w:t>руб</w:t>
                  </w:r>
                  <w:proofErr w:type="spellEnd"/>
                </w:p>
              </w:tc>
            </w:tr>
            <w:tr w:rsidR="00C14C80" w:rsidRPr="00C14C80" w:rsidTr="00C14C80">
              <w:trPr>
                <w:trHeight w:val="178"/>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администрация Константиновского сельсовета Татарского района Новосибирской области</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8182,0</w:t>
                  </w:r>
                </w:p>
              </w:tc>
            </w:tr>
            <w:tr w:rsidR="00C14C80" w:rsidRPr="00C14C80" w:rsidTr="00C14C80">
              <w:trPr>
                <w:trHeight w:val="178"/>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lastRenderedPageBreak/>
                    <w:t>Общегосударственные вопросы</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2397,7</w:t>
                  </w:r>
                </w:p>
              </w:tc>
            </w:tr>
            <w:tr w:rsidR="00C14C80" w:rsidRPr="00C14C80" w:rsidTr="00C14C80">
              <w:trPr>
                <w:trHeight w:val="375"/>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Функционирование высшего должностного лица субъекта РФ и муниципального образования</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464,3</w:t>
                  </w:r>
                </w:p>
              </w:tc>
            </w:tr>
            <w:tr w:rsidR="00C14C80" w:rsidRPr="00C14C80" w:rsidTr="00C14C80">
              <w:trPr>
                <w:trHeight w:val="26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C14C80">
                    <w:rPr>
                      <w:rFonts w:ascii="Times New Roman" w:hAnsi="Times New Roman" w:cs="Times New Roman"/>
                      <w:bCs/>
                      <w:color w:val="000000"/>
                      <w:sz w:val="20"/>
                      <w:szCs w:val="20"/>
                    </w:rPr>
                    <w:t>Непрограммные</w:t>
                  </w:r>
                  <w:proofErr w:type="spellEnd"/>
                  <w:r w:rsidRPr="00C14C80">
                    <w:rPr>
                      <w:rFonts w:ascii="Times New Roman" w:hAnsi="Times New Roman" w:cs="Times New Roman"/>
                      <w:bCs/>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Обеспечение деятельности главы органа муниципального самоуправления</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1893,2</w:t>
                  </w:r>
                </w:p>
              </w:tc>
            </w:tr>
            <w:tr w:rsidR="00C14C80" w:rsidRPr="00C14C80" w:rsidTr="00C14C80">
              <w:trPr>
                <w:trHeight w:val="345"/>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C14C80">
                    <w:rPr>
                      <w:rFonts w:ascii="Times New Roman" w:hAnsi="Times New Roman" w:cs="Times New Roman"/>
                      <w:bCs/>
                      <w:color w:val="000000"/>
                      <w:sz w:val="20"/>
                      <w:szCs w:val="20"/>
                    </w:rPr>
                    <w:t>Непрограммные</w:t>
                  </w:r>
                  <w:proofErr w:type="spellEnd"/>
                  <w:r w:rsidRPr="00C14C80">
                    <w:rPr>
                      <w:rFonts w:ascii="Times New Roman" w:hAnsi="Times New Roman" w:cs="Times New Roman"/>
                      <w:bCs/>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1893,3</w:t>
                  </w:r>
                </w:p>
              </w:tc>
            </w:tr>
            <w:tr w:rsidR="00C14C80" w:rsidRPr="00C14C80" w:rsidTr="00C14C80">
              <w:trPr>
                <w:trHeight w:val="43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Обеспечение деятельности администрации муниципальных образований</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1893,3</w:t>
                  </w:r>
                </w:p>
              </w:tc>
            </w:tr>
            <w:tr w:rsidR="00C14C80" w:rsidRPr="00C14C80" w:rsidTr="00C14C80">
              <w:trPr>
                <w:trHeight w:val="156"/>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1350,5</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1350,5</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обеспечение функций органов местного самоуправления</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542,6</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507,6</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507,6</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бюджетные ассигнования</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35,0</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Уплата налогов, сборов и иных обязательных платежей в бюджеты бюджетной системы Российской Федерации</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850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35,0</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Реализация мероприятий на выполнение государственной программы Новосибирской области "Юстиция" на 2014 - 2020 годы </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w:t>
                  </w:r>
                  <w:r w:rsidRPr="00C14C80">
                    <w:rPr>
                      <w:rFonts w:ascii="Times New Roman" w:hAnsi="Times New Roman" w:cs="Times New Roman"/>
                      <w:sz w:val="20"/>
                      <w:szCs w:val="20"/>
                    </w:rPr>
                    <w:t xml:space="preserve"> осуществление отдельных государственных полномочий</w:t>
                  </w:r>
                  <w:r w:rsidRPr="00C14C80">
                    <w:rPr>
                      <w:rFonts w:ascii="Times New Roman" w:hAnsi="Times New Roman" w:cs="Times New Roman"/>
                      <w:color w:val="000000"/>
                      <w:sz w:val="20"/>
                      <w:szCs w:val="20"/>
                    </w:rPr>
                    <w:t xml:space="preserve"> Новосибирской области</w:t>
                  </w:r>
                  <w:r w:rsidRPr="00C14C80">
                    <w:rPr>
                      <w:rFonts w:ascii="Times New Roman" w:hAnsi="Times New Roman" w:cs="Times New Roman"/>
                      <w:sz w:val="20"/>
                      <w:szCs w:val="20"/>
                    </w:rPr>
                    <w:t xml:space="preserve"> по решению вопросов в сфере административных правонарушений</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05.0.7019</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lastRenderedPageBreak/>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05.0.7019</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05.0.7019</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C14C80">
                    <w:rPr>
                      <w:rFonts w:ascii="Times New Roman" w:hAnsi="Times New Roman" w:cs="Times New Roman"/>
                      <w:b/>
                      <w:bCs/>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06</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40,1</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40,1</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Передача полномочий контрольно- счетного органа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99.0.5001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Межбюджетные трансферты</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99.0.5001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межбюджетные трансферты</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99.0.5001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Резервные фонды</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Резервный фонд администрации муниципального образования </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99.0.5202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бюджетные ассигнования</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99.0.5202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Резервные средства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99.0.5202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870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Национальная оборона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77,0</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Мобилизационная и вневойсковая подготовка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color w:val="000000"/>
                      <w:sz w:val="20"/>
                      <w:szCs w:val="20"/>
                    </w:rPr>
                    <w:t>77,0</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77,0</w:t>
                  </w:r>
                </w:p>
              </w:tc>
            </w:tr>
            <w:tr w:rsidR="00C14C80" w:rsidRPr="00C14C80" w:rsidTr="00C14C80">
              <w:trPr>
                <w:trHeight w:val="18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осуществление первичного воинского учета на территориях, где отсутствуют военные комиссариаты </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99.0.5118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77,0</w:t>
                  </w:r>
                </w:p>
              </w:tc>
            </w:tr>
            <w:tr w:rsidR="00C14C80" w:rsidRPr="00C14C80" w:rsidTr="00C14C80">
              <w:trPr>
                <w:trHeight w:val="15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99.0.5118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76,0</w:t>
                  </w:r>
                </w:p>
              </w:tc>
            </w:tr>
            <w:tr w:rsidR="00C14C80" w:rsidRPr="00C14C80" w:rsidTr="00C14C80">
              <w:trPr>
                <w:trHeight w:val="13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76,0</w:t>
                  </w:r>
                </w:p>
              </w:tc>
            </w:tr>
            <w:tr w:rsidR="00C14C80" w:rsidRPr="00C14C80" w:rsidTr="00C14C80">
              <w:trPr>
                <w:trHeight w:val="146"/>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1"/>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1"/>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Национальная безопасность и правоохранительная деятельность</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3,0</w:t>
                  </w:r>
                </w:p>
              </w:tc>
            </w:tr>
            <w:tr w:rsidR="00C14C80" w:rsidRPr="00C14C80" w:rsidTr="00C14C80">
              <w:trPr>
                <w:trHeight w:val="189"/>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r>
            <w:tr w:rsidR="00C14C80" w:rsidRPr="00C14C80" w:rsidTr="00C14C80">
              <w:trPr>
                <w:trHeight w:val="25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w:t>
                  </w:r>
                </w:p>
              </w:tc>
            </w:tr>
            <w:tr w:rsidR="00C14C80" w:rsidRPr="00C14C80" w:rsidTr="00C14C80">
              <w:trPr>
                <w:trHeight w:val="21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color w:val="000000"/>
                      <w:sz w:val="20"/>
                      <w:szCs w:val="20"/>
                    </w:rPr>
                    <w:lastRenderedPageBreak/>
                    <w:t>Мероприятия по предупреждению и ликвидации чрезвычайных ситуаций, стихийных бедствий и их последствий</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99.0.5307</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435"/>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09 </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99.0.5307</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16"/>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09 </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99.0.5307</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54"/>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по гражданской обороне</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99.0.5308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54"/>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54"/>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54"/>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b/>
                      <w:bCs/>
                      <w:color w:val="000000"/>
                      <w:sz w:val="20"/>
                      <w:szCs w:val="20"/>
                    </w:rPr>
                    <w:t>Обеспечение пожарной безопасности</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1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1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в сфере пожарной безопасности</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99.0.5310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339"/>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339"/>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255"/>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Национальная экономика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00</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1555,4</w:t>
                  </w:r>
                </w:p>
              </w:tc>
            </w:tr>
            <w:tr w:rsidR="00C14C80" w:rsidRPr="00C14C80" w:rsidTr="00C14C80">
              <w:trPr>
                <w:trHeight w:val="118"/>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Сельское хозяйство и рыболовство</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226"/>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44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сельского хозяйства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99.0.5312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1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color w:val="000000"/>
                      <w:sz w:val="20"/>
                      <w:szCs w:val="20"/>
                    </w:rPr>
                    <w:t>Расходы  на обеспечение функций органов местного самоуправления</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394"/>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8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8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Лесное хозяйство</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07</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8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39"/>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охраны, восстановления и использования лесов</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99.0.5311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lastRenderedPageBreak/>
                    <w:t>Транспорт</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Организация транспортного обслуживания населения</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Дорожное хозяйство (дорожные фонды)</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1550,4</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1550,4</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Строительство, модернизация, реконструкция автомобильных дорог общего пользования, в том числе дорог в поселениях ( за исключением дорог федерального значения), </w:t>
                  </w:r>
                  <w:proofErr w:type="spellStart"/>
                  <w:r w:rsidRPr="00C14C80">
                    <w:rPr>
                      <w:rFonts w:ascii="Times New Roman" w:hAnsi="Times New Roman" w:cs="Times New Roman"/>
                      <w:color w:val="000000"/>
                      <w:sz w:val="20"/>
                      <w:szCs w:val="20"/>
                    </w:rPr>
                    <w:t>кап</w:t>
                  </w:r>
                  <w:proofErr w:type="gramStart"/>
                  <w:r w:rsidRPr="00C14C80">
                    <w:rPr>
                      <w:rFonts w:ascii="Times New Roman" w:hAnsi="Times New Roman" w:cs="Times New Roman"/>
                      <w:color w:val="000000"/>
                      <w:sz w:val="20"/>
                      <w:szCs w:val="20"/>
                    </w:rPr>
                    <w:t>.р</w:t>
                  </w:r>
                  <w:proofErr w:type="gramEnd"/>
                  <w:r w:rsidRPr="00C14C80">
                    <w:rPr>
                      <w:rFonts w:ascii="Times New Roman" w:hAnsi="Times New Roman" w:cs="Times New Roman"/>
                      <w:color w:val="000000"/>
                      <w:sz w:val="20"/>
                      <w:szCs w:val="20"/>
                    </w:rPr>
                    <w:t>емонт</w:t>
                  </w:r>
                  <w:proofErr w:type="spellEnd"/>
                  <w:r w:rsidRPr="00C14C80">
                    <w:rPr>
                      <w:rFonts w:ascii="Times New Roman" w:hAnsi="Times New Roman" w:cs="Times New Roman"/>
                      <w:color w:val="000000"/>
                      <w:sz w:val="20"/>
                      <w:szCs w:val="20"/>
                    </w:rPr>
                    <w:t>, ремонт и содержание автомобильных дорог общего пользования местного значения, включая разработку проектной документации</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1550,4</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1550,4</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1550,4</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Другие вопросы в области национальной экономики</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по землеустройству и землепользованию</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99.0.5304</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99.0.5304</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99.0.5304</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Поддержка малого и среднего предпринимательства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99.0.5306</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99.0.5306</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99.0.5306</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Жилищно-коммунальное хозяйство</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170,0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Жилищное хозяйство</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жилищного хозяйства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99.0.5412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216"/>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5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lastRenderedPageBreak/>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5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Коммунальное хозяйство</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bCs/>
                      <w:color w:val="000000"/>
                      <w:sz w:val="20"/>
                      <w:szCs w:val="20"/>
                    </w:rPr>
                    <w:t>5,0</w:t>
                  </w:r>
                </w:p>
              </w:tc>
            </w:tr>
            <w:tr w:rsidR="00C14C80" w:rsidRPr="00C14C80" w:rsidTr="00C14C80">
              <w:trPr>
                <w:trHeight w:val="15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5,0</w:t>
                  </w:r>
                </w:p>
              </w:tc>
            </w:tr>
            <w:tr w:rsidR="00C14C80" w:rsidRPr="00C14C80" w:rsidTr="00C14C80">
              <w:trPr>
                <w:trHeight w:val="11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в области коммунального хозяйства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99.0.5419</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5,0</w:t>
                  </w:r>
                </w:p>
              </w:tc>
            </w:tr>
            <w:tr w:rsidR="00C14C80" w:rsidRPr="00C14C80" w:rsidTr="00C14C80">
              <w:trPr>
                <w:trHeight w:val="43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99.0.5419</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5,0</w:t>
                  </w:r>
                </w:p>
              </w:tc>
            </w:tr>
            <w:tr w:rsidR="00C14C80" w:rsidRPr="00C14C80" w:rsidTr="00C14C80">
              <w:trPr>
                <w:trHeight w:val="17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99.0.5419</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5,0</w:t>
                  </w:r>
                </w:p>
              </w:tc>
            </w:tr>
            <w:tr w:rsidR="00C14C80" w:rsidRPr="00C14C80" w:rsidTr="00C14C80">
              <w:trPr>
                <w:trHeight w:val="17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Благоустройство</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164,0</w:t>
                  </w:r>
                </w:p>
              </w:tc>
            </w:tr>
            <w:tr w:rsidR="00C14C80" w:rsidRPr="00C14C80" w:rsidTr="00C14C80">
              <w:trPr>
                <w:trHeight w:val="17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164,0</w:t>
                  </w:r>
                </w:p>
              </w:tc>
            </w:tr>
            <w:tr w:rsidR="00C14C80" w:rsidRPr="00C14C80" w:rsidTr="00C14C80">
              <w:trPr>
                <w:trHeight w:val="174"/>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Освещение улиц и установка указателей с названием улиц и номерами домов на территории муниципальных образований</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160,0</w:t>
                  </w:r>
                </w:p>
              </w:tc>
            </w:tr>
            <w:tr w:rsidR="00C14C80" w:rsidRPr="00C14C80" w:rsidTr="00C14C80">
              <w:trPr>
                <w:trHeight w:val="11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160,0</w:t>
                  </w:r>
                </w:p>
              </w:tc>
            </w:tr>
            <w:tr w:rsidR="00C14C80" w:rsidRPr="00C14C80" w:rsidTr="00C14C80">
              <w:trPr>
                <w:trHeight w:val="116"/>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99.0.5422</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160,0</w:t>
                  </w:r>
                </w:p>
              </w:tc>
            </w:tr>
            <w:tr w:rsidR="00C14C80" w:rsidRPr="00C14C80" w:rsidTr="00C14C80">
              <w:trPr>
                <w:trHeight w:val="116"/>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Содержание автомобильных дорог и инженерных сооружений на них в границах муниципальных образований в рамках благоустройства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160,0</w:t>
                  </w:r>
                </w:p>
              </w:tc>
            </w:tr>
            <w:tr w:rsidR="00C14C80" w:rsidRPr="00C14C80" w:rsidTr="00C14C80">
              <w:trPr>
                <w:trHeight w:val="18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Озеленение территорий муниципальных образований</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21"/>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23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23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Организация ритуальных услуг и содержание мест захоронения</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w:t>
                  </w:r>
                </w:p>
              </w:tc>
            </w:tr>
            <w:tr w:rsidR="00C14C80" w:rsidRPr="00C14C80" w:rsidTr="00C14C80">
              <w:trPr>
                <w:trHeight w:val="339"/>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r>
            <w:tr w:rsidR="00C14C80" w:rsidRPr="00C14C80" w:rsidTr="00C14C80">
              <w:trPr>
                <w:trHeight w:val="185"/>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99.0.5423</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r>
            <w:tr w:rsidR="00C14C80" w:rsidRPr="00C14C80" w:rsidTr="00C14C80">
              <w:trPr>
                <w:trHeight w:val="151"/>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Прочие мероприятия по благоустройству муниципальных образований</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99.0.5429</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78"/>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99.0.5429</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21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99.0.5429</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21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Культура, кинематография</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3916,4</w:t>
                  </w:r>
                </w:p>
              </w:tc>
            </w:tr>
            <w:tr w:rsidR="00C14C80" w:rsidRPr="00C14C80" w:rsidTr="00C14C80">
              <w:trPr>
                <w:trHeight w:val="21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lastRenderedPageBreak/>
                    <w:t>Культура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3916,4</w:t>
                  </w:r>
                </w:p>
              </w:tc>
            </w:tr>
            <w:tr w:rsidR="00C14C80" w:rsidRPr="00C14C80" w:rsidTr="00C14C80">
              <w:trPr>
                <w:trHeight w:val="21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sz w:val="20"/>
                      <w:szCs w:val="20"/>
                    </w:rPr>
                    <w:t>Государственная программа Новосибирской области "Управление государственными финансами в Новосибирской области на 2014 - 2019 годы"</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941,0</w:t>
                  </w:r>
                </w:p>
              </w:tc>
            </w:tr>
            <w:tr w:rsidR="00C14C80" w:rsidRPr="00C14C80" w:rsidTr="00C14C80">
              <w:trPr>
                <w:trHeight w:val="21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03.0.0751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941,0</w:t>
                  </w:r>
                </w:p>
              </w:tc>
            </w:tr>
            <w:tr w:rsidR="00C14C80" w:rsidRPr="00C14C80" w:rsidTr="00C14C80">
              <w:trPr>
                <w:trHeight w:val="21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03.0.0751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941,0</w:t>
                  </w:r>
                </w:p>
              </w:tc>
            </w:tr>
            <w:tr w:rsidR="00C14C80" w:rsidRPr="00C14C80" w:rsidTr="00C14C80">
              <w:trPr>
                <w:trHeight w:val="21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sz w:val="20"/>
                      <w:szCs w:val="20"/>
                    </w:rPr>
                  </w:pPr>
                  <w:r w:rsidRPr="00C14C80">
                    <w:rPr>
                      <w:rFonts w:ascii="Times New Roman" w:hAnsi="Times New Roman" w:cs="Times New Roman"/>
                      <w:sz w:val="20"/>
                      <w:szCs w:val="20"/>
                    </w:rPr>
                    <w:t>Субсидии бюджетным учреждениям</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03.0.0751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941,0</w:t>
                  </w:r>
                </w:p>
              </w:tc>
            </w:tr>
            <w:tr w:rsidR="00C14C80" w:rsidRPr="00C14C80" w:rsidTr="00C14C80">
              <w:trPr>
                <w:trHeight w:val="60"/>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3020,4</w:t>
                  </w:r>
                </w:p>
              </w:tc>
            </w:tr>
            <w:tr w:rsidR="00C14C80" w:rsidRPr="00C14C80" w:rsidTr="00C14C80">
              <w:trPr>
                <w:trHeight w:val="15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обеспечение деятельности домов культуры</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99.0.5521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3020,4</w:t>
                  </w:r>
                </w:p>
              </w:tc>
            </w:tr>
            <w:tr w:rsidR="00C14C80" w:rsidRPr="00C14C80" w:rsidTr="00C14C80">
              <w:trPr>
                <w:trHeight w:val="15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99.0.5521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600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3020,4</w:t>
                  </w:r>
                </w:p>
              </w:tc>
            </w:tr>
            <w:tr w:rsidR="00C14C80" w:rsidRPr="00C14C80" w:rsidTr="00C14C80">
              <w:trPr>
                <w:trHeight w:val="15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sz w:val="20"/>
                      <w:szCs w:val="20"/>
                    </w:rPr>
                  </w:pPr>
                  <w:r w:rsidRPr="00C14C80">
                    <w:rPr>
                      <w:rFonts w:ascii="Times New Roman" w:hAnsi="Times New Roman" w:cs="Times New Roman"/>
                      <w:sz w:val="20"/>
                      <w:szCs w:val="20"/>
                    </w:rPr>
                    <w:t>Субсидии бюджетным учреждениям</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99.0.5521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610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3020,4</w:t>
                  </w:r>
                </w:p>
              </w:tc>
            </w:tr>
            <w:tr w:rsidR="00C14C80" w:rsidRPr="00C14C80" w:rsidTr="00C14C80">
              <w:trPr>
                <w:trHeight w:val="15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Социальная политика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52,5</w:t>
                  </w:r>
                </w:p>
              </w:tc>
            </w:tr>
            <w:tr w:rsidR="00C14C80" w:rsidRPr="00C14C80" w:rsidTr="00C14C80">
              <w:trPr>
                <w:trHeight w:val="15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Пенсионное обеспечение</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52,5</w:t>
                  </w:r>
                </w:p>
              </w:tc>
            </w:tr>
            <w:tr w:rsidR="00C14C80" w:rsidRPr="00C14C80" w:rsidTr="00C14C80">
              <w:trPr>
                <w:trHeight w:val="15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153"/>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Доплаты к пенсиям муниципальных служащих</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99.0.5801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207"/>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Социальное обеспечение и иные выплаты населению</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99.0.5801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74"/>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Публичные нормативные социальные выплаты гражданам</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99.0.5801</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310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74"/>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Физическая культура и спорт</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10,0</w:t>
                  </w:r>
                </w:p>
              </w:tc>
            </w:tr>
            <w:tr w:rsidR="00C14C80" w:rsidRPr="00C14C80" w:rsidTr="00C14C80">
              <w:trPr>
                <w:trHeight w:val="74"/>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Другие вопросы в области физической культуры и спорта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10,0</w:t>
                  </w:r>
                </w:p>
              </w:tc>
            </w:tr>
            <w:tr w:rsidR="00C14C80" w:rsidRPr="00C14C80" w:rsidTr="00C14C80">
              <w:trPr>
                <w:trHeight w:val="195"/>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10,0</w:t>
                  </w:r>
                </w:p>
              </w:tc>
            </w:tr>
            <w:tr w:rsidR="00C14C80" w:rsidRPr="00C14C80" w:rsidTr="00C14C80">
              <w:trPr>
                <w:trHeight w:val="161"/>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Прочие расходы в сфере физической культуры и спорта</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99.0.5708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61"/>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99.0.5708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61"/>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99.0.5708</w:t>
                  </w: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06"/>
              </w:trPr>
              <w:tc>
                <w:tcPr>
                  <w:tcW w:w="57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ИТОГО РАСХОДОВ</w:t>
                  </w:r>
                </w:p>
              </w:tc>
              <w:tc>
                <w:tcPr>
                  <w:tcW w:w="723"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05"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74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87"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8182,0</w:t>
                  </w:r>
                </w:p>
              </w:tc>
            </w:tr>
          </w:tbl>
          <w:p w:rsidR="00C14C80" w:rsidRPr="00C14C80" w:rsidRDefault="00C14C80" w:rsidP="00C14C80">
            <w:pPr>
              <w:rPr>
                <w:rFonts w:ascii="Times New Roman" w:hAnsi="Times New Roman" w:cs="Times New Roman"/>
                <w:sz w:val="20"/>
                <w:szCs w:val="20"/>
              </w:rPr>
            </w:pPr>
          </w:p>
          <w:p w:rsidR="00C14C80" w:rsidRPr="00C14C80" w:rsidRDefault="00C14C80" w:rsidP="00B82DAA">
            <w:pPr>
              <w:ind w:left="-720" w:firstLine="180"/>
              <w:jc w:val="both"/>
              <w:rPr>
                <w:rFonts w:ascii="Times New Roman" w:hAnsi="Times New Roman" w:cs="Times New Roman"/>
                <w:sz w:val="20"/>
                <w:szCs w:val="20"/>
              </w:rPr>
            </w:pPr>
            <w:r w:rsidRPr="00C14C80">
              <w:rPr>
                <w:rFonts w:ascii="Times New Roman" w:hAnsi="Times New Roman" w:cs="Times New Roman"/>
                <w:sz w:val="20"/>
                <w:szCs w:val="20"/>
              </w:rPr>
              <w:t xml:space="preserve">                                                                                                                  </w:t>
            </w:r>
            <w:r w:rsidR="00B82DAA">
              <w:rPr>
                <w:rFonts w:ascii="Times New Roman" w:hAnsi="Times New Roman" w:cs="Times New Roman"/>
                <w:sz w:val="20"/>
                <w:szCs w:val="20"/>
              </w:rPr>
              <w:t xml:space="preserve">                           </w:t>
            </w:r>
          </w:p>
          <w:p w:rsidR="00C14C80" w:rsidRPr="00C14C80" w:rsidRDefault="00C14C80" w:rsidP="00B82DAA">
            <w:pPr>
              <w:ind w:left="-720" w:firstLine="180"/>
              <w:jc w:val="both"/>
              <w:rPr>
                <w:rFonts w:ascii="Times New Roman" w:hAnsi="Times New Roman" w:cs="Times New Roman"/>
                <w:i/>
                <w:sz w:val="20"/>
                <w:szCs w:val="20"/>
              </w:rPr>
            </w:pPr>
            <w:r w:rsidRPr="00C14C80">
              <w:rPr>
                <w:rFonts w:ascii="Times New Roman" w:hAnsi="Times New Roman" w:cs="Times New Roman"/>
                <w:sz w:val="20"/>
                <w:szCs w:val="20"/>
              </w:rPr>
              <w:t xml:space="preserve">                                                                                                                                </w:t>
            </w:r>
            <w:r w:rsidRPr="00C14C80">
              <w:rPr>
                <w:rFonts w:ascii="Times New Roman" w:hAnsi="Times New Roman" w:cs="Times New Roman"/>
                <w:i/>
                <w:sz w:val="20"/>
                <w:szCs w:val="20"/>
              </w:rPr>
              <w:t>Таблица 2</w:t>
            </w:r>
          </w:p>
          <w:p w:rsidR="00C14C80" w:rsidRPr="00C14C80" w:rsidRDefault="00C14C80" w:rsidP="00C14C80">
            <w:pPr>
              <w:ind w:left="5940"/>
              <w:jc w:val="right"/>
              <w:rPr>
                <w:rFonts w:ascii="Times New Roman" w:hAnsi="Times New Roman" w:cs="Times New Roman"/>
                <w:i/>
                <w:sz w:val="20"/>
                <w:szCs w:val="20"/>
              </w:rPr>
            </w:pPr>
            <w:r w:rsidRPr="00C14C80">
              <w:rPr>
                <w:rFonts w:ascii="Times New Roman" w:hAnsi="Times New Roman" w:cs="Times New Roman"/>
                <w:i/>
                <w:sz w:val="20"/>
                <w:szCs w:val="20"/>
              </w:rPr>
              <w:lastRenderedPageBreak/>
              <w:t>приложения 5</w:t>
            </w:r>
          </w:p>
          <w:p w:rsidR="00C14C80" w:rsidRPr="00C14C80" w:rsidRDefault="00C14C80" w:rsidP="00C14C80">
            <w:pPr>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Ведомственная структура расходов местного бюджета на 2016-2017 годы</w:t>
            </w:r>
          </w:p>
          <w:p w:rsidR="00C14C80" w:rsidRPr="00C14C80" w:rsidRDefault="00C14C80" w:rsidP="00C14C80">
            <w:pPr>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
                <w:bCs/>
                <w:color w:val="000000"/>
                <w:sz w:val="20"/>
                <w:szCs w:val="20"/>
              </w:rPr>
              <w:t xml:space="preserve">                                                                                                                                                           </w:t>
            </w:r>
            <w:r w:rsidRPr="00C14C80">
              <w:rPr>
                <w:rFonts w:ascii="Times New Roman" w:hAnsi="Times New Roman" w:cs="Times New Roman"/>
                <w:bCs/>
                <w:color w:val="000000"/>
                <w:sz w:val="20"/>
                <w:szCs w:val="20"/>
              </w:rPr>
              <w:t>Тыс. рублей</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5760"/>
              <w:gridCol w:w="540"/>
              <w:gridCol w:w="357"/>
              <w:gridCol w:w="400"/>
              <w:gridCol w:w="1040"/>
              <w:gridCol w:w="421"/>
              <w:gridCol w:w="839"/>
              <w:gridCol w:w="903"/>
            </w:tblGrid>
            <w:tr w:rsidR="00C14C80" w:rsidRPr="00C14C80" w:rsidTr="00C14C80">
              <w:trPr>
                <w:trHeight w:val="203"/>
              </w:trPr>
              <w:tc>
                <w:tcPr>
                  <w:tcW w:w="5760" w:type="dxa"/>
                  <w:vMerge w:val="restart"/>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Наименование</w:t>
                  </w:r>
                </w:p>
              </w:tc>
              <w:tc>
                <w:tcPr>
                  <w:tcW w:w="540" w:type="dxa"/>
                  <w:vMerge w:val="restart"/>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ГРБС</w:t>
                  </w:r>
                </w:p>
              </w:tc>
              <w:tc>
                <w:tcPr>
                  <w:tcW w:w="357" w:type="dxa"/>
                  <w:vMerge w:val="restart"/>
                </w:tcPr>
                <w:p w:rsidR="00C14C80" w:rsidRPr="00C14C80" w:rsidRDefault="00C14C80" w:rsidP="00C14C80">
                  <w:pPr>
                    <w:framePr w:hSpace="180" w:wrap="around" w:vAnchor="text" w:hAnchor="margin" w:xAlign="center" w:y="2"/>
                    <w:autoSpaceDE w:val="0"/>
                    <w:autoSpaceDN w:val="0"/>
                    <w:adjustRightInd w:val="0"/>
                    <w:jc w:val="right"/>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РЗ</w:t>
                  </w:r>
                </w:p>
              </w:tc>
              <w:tc>
                <w:tcPr>
                  <w:tcW w:w="400" w:type="dxa"/>
                  <w:vMerge w:val="restart"/>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roofErr w:type="gramStart"/>
                  <w:r w:rsidRPr="00C14C80">
                    <w:rPr>
                      <w:rFonts w:ascii="Times New Roman" w:hAnsi="Times New Roman" w:cs="Times New Roman"/>
                      <w:b/>
                      <w:bCs/>
                      <w:color w:val="000000"/>
                      <w:sz w:val="20"/>
                      <w:szCs w:val="20"/>
                    </w:rPr>
                    <w:t>ПР</w:t>
                  </w:r>
                  <w:proofErr w:type="gramEnd"/>
                </w:p>
              </w:tc>
              <w:tc>
                <w:tcPr>
                  <w:tcW w:w="1040" w:type="dxa"/>
                  <w:vMerge w:val="restart"/>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ЦСР</w:t>
                  </w:r>
                </w:p>
              </w:tc>
              <w:tc>
                <w:tcPr>
                  <w:tcW w:w="421" w:type="dxa"/>
                  <w:vMerge w:val="restart"/>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ВР</w:t>
                  </w:r>
                </w:p>
              </w:tc>
              <w:tc>
                <w:tcPr>
                  <w:tcW w:w="1742" w:type="dxa"/>
                  <w:gridSpan w:val="2"/>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Сумма тыс</w:t>
                  </w:r>
                  <w:proofErr w:type="gramStart"/>
                  <w:r w:rsidRPr="00C14C80">
                    <w:rPr>
                      <w:rFonts w:ascii="Times New Roman" w:hAnsi="Times New Roman" w:cs="Times New Roman"/>
                      <w:b/>
                      <w:bCs/>
                      <w:color w:val="000000"/>
                      <w:sz w:val="20"/>
                      <w:szCs w:val="20"/>
                    </w:rPr>
                    <w:t>.р</w:t>
                  </w:r>
                  <w:proofErr w:type="gramEnd"/>
                  <w:r w:rsidRPr="00C14C80">
                    <w:rPr>
                      <w:rFonts w:ascii="Times New Roman" w:hAnsi="Times New Roman" w:cs="Times New Roman"/>
                      <w:b/>
                      <w:bCs/>
                      <w:color w:val="000000"/>
                      <w:sz w:val="20"/>
                      <w:szCs w:val="20"/>
                    </w:rPr>
                    <w:t>уб.</w:t>
                  </w:r>
                </w:p>
              </w:tc>
            </w:tr>
            <w:tr w:rsidR="00C14C80" w:rsidRPr="00C14C80" w:rsidTr="00C14C80">
              <w:trPr>
                <w:trHeight w:val="204"/>
              </w:trPr>
              <w:tc>
                <w:tcPr>
                  <w:tcW w:w="5760" w:type="dxa"/>
                  <w:vMerge/>
                  <w:vAlign w:val="center"/>
                </w:tcPr>
                <w:p w:rsidR="00C14C80" w:rsidRPr="00C14C80" w:rsidRDefault="00C14C80" w:rsidP="00C14C80">
                  <w:pPr>
                    <w:framePr w:hSpace="180" w:wrap="around" w:vAnchor="text" w:hAnchor="margin" w:xAlign="center" w:y="2"/>
                    <w:rPr>
                      <w:rFonts w:ascii="Times New Roman" w:hAnsi="Times New Roman" w:cs="Times New Roman"/>
                      <w:b/>
                      <w:bCs/>
                      <w:color w:val="000000"/>
                      <w:sz w:val="20"/>
                      <w:szCs w:val="20"/>
                    </w:rPr>
                  </w:pPr>
                </w:p>
              </w:tc>
              <w:tc>
                <w:tcPr>
                  <w:tcW w:w="540" w:type="dxa"/>
                  <w:vMerge/>
                  <w:vAlign w:val="center"/>
                </w:tcPr>
                <w:p w:rsidR="00C14C80" w:rsidRPr="00C14C80" w:rsidRDefault="00C14C80" w:rsidP="00C14C80">
                  <w:pPr>
                    <w:framePr w:hSpace="180" w:wrap="around" w:vAnchor="text" w:hAnchor="margin" w:xAlign="center" w:y="2"/>
                    <w:jc w:val="right"/>
                    <w:rPr>
                      <w:rFonts w:ascii="Times New Roman" w:hAnsi="Times New Roman" w:cs="Times New Roman"/>
                      <w:b/>
                      <w:bCs/>
                      <w:color w:val="000000"/>
                      <w:sz w:val="20"/>
                      <w:szCs w:val="20"/>
                    </w:rPr>
                  </w:pPr>
                </w:p>
              </w:tc>
              <w:tc>
                <w:tcPr>
                  <w:tcW w:w="357" w:type="dxa"/>
                  <w:vMerge/>
                  <w:vAlign w:val="center"/>
                </w:tcPr>
                <w:p w:rsidR="00C14C80" w:rsidRPr="00C14C80" w:rsidRDefault="00C14C80" w:rsidP="00C14C80">
                  <w:pPr>
                    <w:framePr w:hSpace="180" w:wrap="around" w:vAnchor="text" w:hAnchor="margin" w:xAlign="center" w:y="2"/>
                    <w:jc w:val="right"/>
                    <w:rPr>
                      <w:rFonts w:ascii="Times New Roman" w:hAnsi="Times New Roman" w:cs="Times New Roman"/>
                      <w:b/>
                      <w:bCs/>
                      <w:color w:val="000000"/>
                      <w:sz w:val="20"/>
                      <w:szCs w:val="20"/>
                    </w:rPr>
                  </w:pPr>
                </w:p>
              </w:tc>
              <w:tc>
                <w:tcPr>
                  <w:tcW w:w="400" w:type="dxa"/>
                  <w:vMerge/>
                  <w:vAlign w:val="center"/>
                </w:tcPr>
                <w:p w:rsidR="00C14C80" w:rsidRPr="00C14C80" w:rsidRDefault="00C14C80" w:rsidP="00C14C80">
                  <w:pPr>
                    <w:framePr w:hSpace="180" w:wrap="around" w:vAnchor="text" w:hAnchor="margin" w:xAlign="center" w:y="2"/>
                    <w:rPr>
                      <w:rFonts w:ascii="Times New Roman" w:hAnsi="Times New Roman" w:cs="Times New Roman"/>
                      <w:b/>
                      <w:bCs/>
                      <w:color w:val="000000"/>
                      <w:sz w:val="20"/>
                      <w:szCs w:val="20"/>
                    </w:rPr>
                  </w:pPr>
                </w:p>
              </w:tc>
              <w:tc>
                <w:tcPr>
                  <w:tcW w:w="1040" w:type="dxa"/>
                  <w:vMerge/>
                  <w:vAlign w:val="center"/>
                </w:tcPr>
                <w:p w:rsidR="00C14C80" w:rsidRPr="00C14C80" w:rsidRDefault="00C14C80" w:rsidP="00C14C80">
                  <w:pPr>
                    <w:framePr w:hSpace="180" w:wrap="around" w:vAnchor="text" w:hAnchor="margin" w:xAlign="center" w:y="2"/>
                    <w:rPr>
                      <w:rFonts w:ascii="Times New Roman" w:hAnsi="Times New Roman" w:cs="Times New Roman"/>
                      <w:b/>
                      <w:bCs/>
                      <w:color w:val="000000"/>
                      <w:sz w:val="20"/>
                      <w:szCs w:val="20"/>
                    </w:rPr>
                  </w:pPr>
                </w:p>
              </w:tc>
              <w:tc>
                <w:tcPr>
                  <w:tcW w:w="421" w:type="dxa"/>
                  <w:vMerge/>
                  <w:vAlign w:val="center"/>
                </w:tcPr>
                <w:p w:rsidR="00C14C80" w:rsidRPr="00C14C80" w:rsidRDefault="00C14C80" w:rsidP="00C14C80">
                  <w:pPr>
                    <w:framePr w:hSpace="180" w:wrap="around" w:vAnchor="text" w:hAnchor="margin" w:xAlign="center" w:y="2"/>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2015 год</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2016 год</w:t>
                  </w:r>
                </w:p>
              </w:tc>
            </w:tr>
            <w:tr w:rsidR="00C14C80" w:rsidRPr="00C14C80" w:rsidTr="00C14C80">
              <w:trPr>
                <w:trHeight w:val="349"/>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администрация Константиновского сельсовета Татарского района Новосибирской области</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right"/>
                    <w:rPr>
                      <w:rFonts w:ascii="Times New Roman" w:hAnsi="Times New Roman" w:cs="Times New Roman"/>
                      <w:b/>
                      <w:bCs/>
                      <w:color w:val="000000"/>
                      <w:sz w:val="20"/>
                      <w:szCs w:val="20"/>
                    </w:rPr>
                  </w:pP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5824,6</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7299,4</w:t>
                  </w:r>
                </w:p>
              </w:tc>
            </w:tr>
            <w:tr w:rsidR="00C14C80" w:rsidRPr="00C14C80" w:rsidTr="00C14C80">
              <w:trPr>
                <w:trHeight w:val="178"/>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Общегосударственные вопросы</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2397,7</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2397,7</w:t>
                  </w:r>
                </w:p>
              </w:tc>
            </w:tr>
            <w:tr w:rsidR="00C14C80" w:rsidRPr="00C14C80" w:rsidTr="00C14C80">
              <w:trPr>
                <w:trHeight w:val="375"/>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Функционирование высшего должностного лица субъекта РФ и муниципального образования</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464,3</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464,3</w:t>
                  </w:r>
                </w:p>
              </w:tc>
            </w:tr>
            <w:tr w:rsidR="00C14C80" w:rsidRPr="00C14C80" w:rsidTr="00C14C80">
              <w:trPr>
                <w:trHeight w:val="26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C14C80">
                    <w:rPr>
                      <w:rFonts w:ascii="Times New Roman" w:hAnsi="Times New Roman" w:cs="Times New Roman"/>
                      <w:bCs/>
                      <w:color w:val="000000"/>
                      <w:sz w:val="20"/>
                      <w:szCs w:val="20"/>
                    </w:rPr>
                    <w:t>Непрограммные</w:t>
                  </w:r>
                  <w:proofErr w:type="spellEnd"/>
                  <w:r w:rsidRPr="00C14C80">
                    <w:rPr>
                      <w:rFonts w:ascii="Times New Roman" w:hAnsi="Times New Roman" w:cs="Times New Roman"/>
                      <w:bCs/>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02</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Обеспечение деятельности главы органа муниципального самоуправления</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464,3</w:t>
                  </w:r>
                </w:p>
              </w:tc>
            </w:tr>
            <w:tr w:rsidR="00C14C80" w:rsidRPr="00C14C80" w:rsidTr="00C14C80">
              <w:trPr>
                <w:trHeight w:val="6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1893,3</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1893,3</w:t>
                  </w:r>
                </w:p>
              </w:tc>
            </w:tr>
            <w:tr w:rsidR="00C14C80" w:rsidRPr="00C14C80" w:rsidTr="00C14C80">
              <w:trPr>
                <w:trHeight w:val="168"/>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proofErr w:type="spellStart"/>
                  <w:r w:rsidRPr="00C14C80">
                    <w:rPr>
                      <w:rFonts w:ascii="Times New Roman" w:hAnsi="Times New Roman" w:cs="Times New Roman"/>
                      <w:bCs/>
                      <w:color w:val="000000"/>
                      <w:sz w:val="20"/>
                      <w:szCs w:val="20"/>
                    </w:rPr>
                    <w:t>Непрограммные</w:t>
                  </w:r>
                  <w:proofErr w:type="spellEnd"/>
                  <w:r w:rsidRPr="00C14C80">
                    <w:rPr>
                      <w:rFonts w:ascii="Times New Roman" w:hAnsi="Times New Roman" w:cs="Times New Roman"/>
                      <w:bCs/>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1893,3</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1893,3</w:t>
                  </w:r>
                </w:p>
              </w:tc>
            </w:tr>
            <w:tr w:rsidR="00C14C80" w:rsidRPr="00C14C80" w:rsidTr="00C14C80">
              <w:trPr>
                <w:trHeight w:val="345"/>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Обеспечение деятельности администрации муниципальных образований</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99.0.5103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1893,3</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1893,3</w:t>
                  </w:r>
                </w:p>
              </w:tc>
            </w:tr>
            <w:tr w:rsidR="00C14C80" w:rsidRPr="00C14C80" w:rsidTr="00C14C80">
              <w:trPr>
                <w:trHeight w:val="156"/>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1350,0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1350,0</w:t>
                  </w: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1350,5</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1350,0</w:t>
                  </w: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обеспечение функций органов местного самоуправления</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542,6</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542,6</w:t>
                  </w: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99.0.5103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507,6</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507,6</w:t>
                  </w: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507,6</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507,6</w:t>
                  </w: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lastRenderedPageBreak/>
                    <w:t>Иные бюджетные ассигнования</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800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35,0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35,0</w:t>
                  </w: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Уплата налогов, сборов и иных обязательных платежей в бюджеты бюджетной системы Российской Федерации</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99.0.5103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850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35,0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35,0</w:t>
                  </w: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Реализация мероприятий на выполнение государственной программы Новосибирской области "Юстиция" на 2014 - 2020 годы </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w:t>
                  </w:r>
                  <w:r w:rsidRPr="00C14C80">
                    <w:rPr>
                      <w:rFonts w:ascii="Times New Roman" w:hAnsi="Times New Roman" w:cs="Times New Roman"/>
                      <w:sz w:val="20"/>
                      <w:szCs w:val="20"/>
                    </w:rPr>
                    <w:t xml:space="preserve"> осуществление отдельных государственных полномочий</w:t>
                  </w:r>
                  <w:r w:rsidRPr="00C14C80">
                    <w:rPr>
                      <w:rFonts w:ascii="Times New Roman" w:hAnsi="Times New Roman" w:cs="Times New Roman"/>
                      <w:color w:val="000000"/>
                      <w:sz w:val="20"/>
                      <w:szCs w:val="20"/>
                    </w:rPr>
                    <w:t xml:space="preserve"> Новосибирской области</w:t>
                  </w:r>
                  <w:r w:rsidRPr="00C14C80">
                    <w:rPr>
                      <w:rFonts w:ascii="Times New Roman" w:hAnsi="Times New Roman" w:cs="Times New Roman"/>
                      <w:sz w:val="20"/>
                      <w:szCs w:val="20"/>
                    </w:rPr>
                    <w:t xml:space="preserve"> по решению вопросов в сфере административных правонарушений</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05.0.7019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05.0.7019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05.0.7019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C14C80">
                    <w:rPr>
                      <w:rFonts w:ascii="Times New Roman" w:hAnsi="Times New Roman" w:cs="Times New Roman"/>
                      <w:b/>
                      <w:bCs/>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06</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40,1</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Передача полномочий контрольно- счетного органа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99.0.5001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Межбюджетные трансферты</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99.0.5001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40,0</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межбюджетные трансферты</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06</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99.0.5001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540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40,1</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b/>
                      <w:color w:val="000000"/>
                      <w:sz w:val="20"/>
                      <w:szCs w:val="20"/>
                    </w:rPr>
                    <w:t>Резервные фонды</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11</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b/>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40" w:type="dxa"/>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Резервный фонд администрации муниципального образования</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40" w:type="dxa"/>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color w:val="000000"/>
                      <w:sz w:val="20"/>
                      <w:szCs w:val="20"/>
                    </w:rPr>
                    <w:t>99.0.5202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бюджетные ассигнования</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40" w:type="dxa"/>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color w:val="000000"/>
                      <w:sz w:val="20"/>
                      <w:szCs w:val="20"/>
                    </w:rPr>
                    <w:t>99.0.5202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Резервные средства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1040" w:type="dxa"/>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color w:val="000000"/>
                      <w:sz w:val="20"/>
                      <w:szCs w:val="20"/>
                    </w:rPr>
                    <w:t>99.0.5202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870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Национальная оборона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color w:val="000000"/>
                      <w:sz w:val="20"/>
                      <w:szCs w:val="20"/>
                    </w:rPr>
                    <w:t>78,0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color w:val="000000"/>
                      <w:sz w:val="20"/>
                      <w:szCs w:val="20"/>
                    </w:rPr>
                    <w:t>74,4</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Мобилизационная и вневойсковая подготовка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78,0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74,4</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78,0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74,4</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осуществление первичного воинского учета на территориях, где отсутствуют военные комиссариаты </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99.0.5118</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77,0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73,4</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99.0.5118</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77,0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73,4</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77,0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73,4</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lastRenderedPageBreak/>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99.0.5118</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1,1</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18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Национальная безопасность и правоохранительная деятельность</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3,0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3,0</w:t>
                  </w:r>
                </w:p>
              </w:tc>
            </w:tr>
            <w:tr w:rsidR="00C14C80" w:rsidRPr="00C14C80" w:rsidTr="00C14C80">
              <w:trPr>
                <w:trHeight w:val="189"/>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09</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r>
            <w:tr w:rsidR="00C14C80" w:rsidRPr="00C14C80" w:rsidTr="00C14C80">
              <w:trPr>
                <w:trHeight w:val="25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w:t>
                  </w:r>
                </w:p>
              </w:tc>
            </w:tr>
            <w:tr w:rsidR="00C14C80" w:rsidRPr="00C14C80" w:rsidTr="00C14C80">
              <w:trPr>
                <w:trHeight w:val="21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color w:val="000000"/>
                      <w:sz w:val="20"/>
                      <w:szCs w:val="20"/>
                    </w:rPr>
                    <w:t>Мероприятия по предупреждению и ликвидации чрезвычайных ситуаций, стихийных бедствий и их последствий</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99.0.5307</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435"/>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09 </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99.0.5307</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16"/>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09 </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99.0.5307</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54"/>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по гражданской обороне</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99.0.5308</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54"/>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99.0.5308</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54"/>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09</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99.0.5308</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54"/>
              </w:trPr>
              <w:tc>
                <w:tcPr>
                  <w:tcW w:w="5760" w:type="dxa"/>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b/>
                      <w:bCs/>
                      <w:color w:val="000000"/>
                      <w:sz w:val="20"/>
                      <w:szCs w:val="20"/>
                    </w:rPr>
                    <w:t>Обеспечение пожарной безопасности</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r>
            <w:tr w:rsidR="00C14C80" w:rsidRPr="00C14C80" w:rsidTr="00C14C80">
              <w:trPr>
                <w:trHeight w:val="117"/>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17"/>
              </w:trPr>
              <w:tc>
                <w:tcPr>
                  <w:tcW w:w="5760" w:type="dxa"/>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в сфере пожарной безопасности</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99.0.5310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339"/>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40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339"/>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Национальная экономика</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00</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864,9</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722,2</w:t>
                  </w:r>
                </w:p>
              </w:tc>
            </w:tr>
            <w:tr w:rsidR="00C14C80" w:rsidRPr="00C14C80" w:rsidTr="00C14C80">
              <w:trPr>
                <w:trHeight w:val="255"/>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Сельское хозяйство и рыболовство</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18"/>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226"/>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сельского хозяйства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99.0.5312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44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color w:val="000000"/>
                      <w:sz w:val="20"/>
                      <w:szCs w:val="20"/>
                    </w:rPr>
                    <w:t>Расходы  на обеспечение функций органов местного самоуправления</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1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394"/>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99.0.5312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87"/>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Лесное хозяйство</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07</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87"/>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lastRenderedPageBreak/>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87"/>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охраны, восстановления и использования лесов</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99.0.5311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39"/>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4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99.0.5311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07</w:t>
                  </w:r>
                </w:p>
              </w:tc>
              <w:tc>
                <w:tcPr>
                  <w:tcW w:w="104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99.0.5311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Транспорт</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Организация транспортного обслуживания населения</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99.0.5403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Дорожное хозяйство (дорожные фонды)</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09</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859,9</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696,2</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859,9</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696,2</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Строительство, модернизация, реконструкция автомобильных дорог общего пользования, в том числе дорог в поселениях ( за исключением дорог федерального значения), </w:t>
                  </w:r>
                  <w:proofErr w:type="spellStart"/>
                  <w:r w:rsidRPr="00C14C80">
                    <w:rPr>
                      <w:rFonts w:ascii="Times New Roman" w:hAnsi="Times New Roman" w:cs="Times New Roman"/>
                      <w:color w:val="000000"/>
                      <w:sz w:val="20"/>
                      <w:szCs w:val="20"/>
                    </w:rPr>
                    <w:t>кап</w:t>
                  </w:r>
                  <w:proofErr w:type="gramStart"/>
                  <w:r w:rsidRPr="00C14C80">
                    <w:rPr>
                      <w:rFonts w:ascii="Times New Roman" w:hAnsi="Times New Roman" w:cs="Times New Roman"/>
                      <w:color w:val="000000"/>
                      <w:sz w:val="20"/>
                      <w:szCs w:val="20"/>
                    </w:rPr>
                    <w:t>.р</w:t>
                  </w:r>
                  <w:proofErr w:type="gramEnd"/>
                  <w:r w:rsidRPr="00C14C80">
                    <w:rPr>
                      <w:rFonts w:ascii="Times New Roman" w:hAnsi="Times New Roman" w:cs="Times New Roman"/>
                      <w:color w:val="000000"/>
                      <w:sz w:val="20"/>
                      <w:szCs w:val="20"/>
                    </w:rPr>
                    <w:t>емонт</w:t>
                  </w:r>
                  <w:proofErr w:type="spellEnd"/>
                  <w:r w:rsidRPr="00C14C80">
                    <w:rPr>
                      <w:rFonts w:ascii="Times New Roman" w:hAnsi="Times New Roman" w:cs="Times New Roman"/>
                      <w:color w:val="000000"/>
                      <w:sz w:val="20"/>
                      <w:szCs w:val="20"/>
                    </w:rPr>
                    <w:t>, ремонт и содержание автомобильных дорог общего пользования местного значения, включая разработку проектной документации</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859,9</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696,2</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859,9</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696,2</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09</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859,9</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696,2</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Другие вопросы в области национальной экономики</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12</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12</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по землеустройству и землепользованию</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12</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99.0.5304</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99.0.5304</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99.0.5304</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Поддержка малого и среднего предпринимательства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99.0.5306</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99.0.5306</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04</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12</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99.0.5306</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lastRenderedPageBreak/>
                    <w:t>Жилищно-коммунальное хозяйство</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170,0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770,0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Жилищное хозяйство</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Мероприятия в области жилищного хозяйства</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99.0.5412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42"/>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216"/>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240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r>
            <w:tr w:rsidR="00C14C80" w:rsidRPr="00C14C80" w:rsidTr="00C14C80">
              <w:trPr>
                <w:trHeight w:val="17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Коммунальное хозяйство</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02</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5,0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605,0</w:t>
                  </w:r>
                </w:p>
              </w:tc>
            </w:tr>
            <w:tr w:rsidR="00C14C80" w:rsidRPr="00C14C80" w:rsidTr="00C14C80">
              <w:trPr>
                <w:trHeight w:val="17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02</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605,0</w:t>
                  </w:r>
                </w:p>
              </w:tc>
            </w:tr>
            <w:tr w:rsidR="00C14C80" w:rsidRPr="00C14C80" w:rsidTr="00C14C80">
              <w:trPr>
                <w:trHeight w:val="17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Мероприятия в области коммунального хозяйства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99.0.5419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5,0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605,0</w:t>
                  </w:r>
                </w:p>
              </w:tc>
            </w:tr>
            <w:tr w:rsidR="00C14C80" w:rsidRPr="00C14C80" w:rsidTr="00C14C80">
              <w:trPr>
                <w:trHeight w:val="17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605,0</w:t>
                  </w:r>
                </w:p>
              </w:tc>
            </w:tr>
            <w:tr w:rsidR="00C14C80" w:rsidRPr="00C14C80" w:rsidTr="00C14C80">
              <w:trPr>
                <w:trHeight w:val="174"/>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02</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99.0.5419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605,0</w:t>
                  </w:r>
                </w:p>
              </w:tc>
            </w:tr>
            <w:tr w:rsidR="00C14C80" w:rsidRPr="00C14C80" w:rsidTr="00C14C80">
              <w:trPr>
                <w:trHeight w:val="11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Благоустройство</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03</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164,0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164,0</w:t>
                  </w:r>
                </w:p>
              </w:tc>
            </w:tr>
            <w:tr w:rsidR="00C14C80" w:rsidRPr="00C14C80" w:rsidTr="00C14C80">
              <w:trPr>
                <w:trHeight w:val="116"/>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164,0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164,0</w:t>
                  </w:r>
                </w:p>
              </w:tc>
            </w:tr>
            <w:tr w:rsidR="00C14C80" w:rsidRPr="00C14C80" w:rsidTr="00C14C80">
              <w:trPr>
                <w:trHeight w:val="116"/>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Освещение улиц и установка указателей с названием улиц и номерами домов на территории муниципальных образований</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160,0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160,0</w:t>
                  </w:r>
                </w:p>
              </w:tc>
            </w:tr>
            <w:tr w:rsidR="00C14C80" w:rsidRPr="00C14C80" w:rsidTr="00C14C80">
              <w:trPr>
                <w:trHeight w:val="116"/>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160,0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160,0</w:t>
                  </w:r>
                </w:p>
              </w:tc>
            </w:tr>
            <w:tr w:rsidR="00C14C80" w:rsidRPr="00C14C80" w:rsidTr="00C14C80">
              <w:trPr>
                <w:trHeight w:val="116"/>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99.0.5422</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160,0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160,0</w:t>
                  </w:r>
                </w:p>
              </w:tc>
            </w:tr>
            <w:tr w:rsidR="00C14C80" w:rsidRPr="00C14C80" w:rsidTr="00C14C80">
              <w:trPr>
                <w:trHeight w:val="116"/>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Озеленение территорий муниципальных образований</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18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121"/>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23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Организация ритуальных услуг и содержание мест захоронения</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r>
            <w:tr w:rsidR="00C14C80" w:rsidRPr="00C14C80" w:rsidTr="00C14C80">
              <w:trPr>
                <w:trHeight w:val="23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2,0</w:t>
                  </w:r>
                </w:p>
              </w:tc>
            </w:tr>
            <w:tr w:rsidR="00C14C80" w:rsidRPr="00C14C80" w:rsidTr="00C14C80">
              <w:trPr>
                <w:trHeight w:val="23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99.0.5423</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w:t>
                  </w:r>
                </w:p>
              </w:tc>
            </w:tr>
            <w:tr w:rsidR="00C14C80" w:rsidRPr="00C14C80" w:rsidTr="00C14C80">
              <w:trPr>
                <w:trHeight w:val="185"/>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Прочие мероприятия по благоустройству муниципальных образований</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99.0.5429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r>
            <w:tr w:rsidR="00C14C80" w:rsidRPr="00C14C80" w:rsidTr="00C14C80">
              <w:trPr>
                <w:trHeight w:val="151"/>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lastRenderedPageBreak/>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178"/>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Иные закупки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03</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99.0.5429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1,0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r>
            <w:tr w:rsidR="00C14C80" w:rsidRPr="00C14C80" w:rsidTr="00C14C80">
              <w:trPr>
                <w:trHeight w:val="217"/>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Культура, кинематография</w:t>
                  </w:r>
                </w:p>
              </w:tc>
              <w:tc>
                <w:tcPr>
                  <w:tcW w:w="540" w:type="dxa"/>
                </w:tcPr>
                <w:p w:rsidR="00C14C80" w:rsidRPr="00C14C80" w:rsidRDefault="00C14C80" w:rsidP="00C14C80">
                  <w:pPr>
                    <w:framePr w:hSpace="180" w:wrap="around" w:vAnchor="text" w:hAnchor="margin" w:xAlign="center" w:y="2"/>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2102,8</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2904,4</w:t>
                  </w:r>
                </w:p>
              </w:tc>
            </w:tr>
            <w:tr w:rsidR="00C14C80" w:rsidRPr="00C14C80" w:rsidTr="00C14C80">
              <w:trPr>
                <w:trHeight w:val="217"/>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Культура</w:t>
                  </w:r>
                </w:p>
              </w:tc>
              <w:tc>
                <w:tcPr>
                  <w:tcW w:w="540" w:type="dxa"/>
                </w:tcPr>
                <w:p w:rsidR="00C14C80" w:rsidRPr="00C14C80" w:rsidRDefault="00C14C80" w:rsidP="00C14C80">
                  <w:pPr>
                    <w:framePr w:hSpace="180" w:wrap="around" w:vAnchor="text" w:hAnchor="margin" w:xAlign="center" w:y="2"/>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08</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bCs/>
                      <w:color w:val="000000"/>
                      <w:sz w:val="20"/>
                      <w:szCs w:val="20"/>
                    </w:rPr>
                    <w:t>2102,8</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2904,4</w:t>
                  </w:r>
                </w:p>
              </w:tc>
            </w:tr>
            <w:tr w:rsidR="00C14C80" w:rsidRPr="00C14C80" w:rsidTr="00C14C80">
              <w:trPr>
                <w:trHeight w:val="217"/>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sz w:val="20"/>
                      <w:szCs w:val="20"/>
                    </w:rPr>
                    <w:t>Государственная программа Новосибирской области "Управление государственными финансами в Новосибирской области на 2014 - 2019 годы"</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1963,4</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2904,4</w:t>
                  </w:r>
                </w:p>
              </w:tc>
            </w:tr>
            <w:tr w:rsidR="00C14C80" w:rsidRPr="00C14C80" w:rsidTr="00C14C80">
              <w:trPr>
                <w:trHeight w:val="217"/>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03.0.0751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1963,4</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2904,4</w:t>
                  </w:r>
                </w:p>
              </w:tc>
            </w:tr>
            <w:tr w:rsidR="00C14C80" w:rsidRPr="00C14C80" w:rsidTr="00C14C80">
              <w:trPr>
                <w:trHeight w:val="217"/>
              </w:trPr>
              <w:tc>
                <w:tcPr>
                  <w:tcW w:w="5760" w:type="dxa"/>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4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03.0.0751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600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1963,4</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2904,4</w:t>
                  </w:r>
                </w:p>
              </w:tc>
            </w:tr>
            <w:tr w:rsidR="00C14C80" w:rsidRPr="00C14C80" w:rsidTr="00C14C80">
              <w:trPr>
                <w:trHeight w:val="217"/>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sz w:val="20"/>
                      <w:szCs w:val="20"/>
                    </w:rPr>
                    <w:t>Субсидии бюджетным учреждениям</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4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bCs/>
                      <w:color w:val="000000"/>
                      <w:sz w:val="20"/>
                      <w:szCs w:val="20"/>
                    </w:rPr>
                    <w:t>03.0.0751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610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1963,4</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2904,4</w:t>
                  </w:r>
                </w:p>
              </w:tc>
            </w:tr>
            <w:tr w:rsidR="00C14C80" w:rsidRPr="00C14C80" w:rsidTr="00C14C80">
              <w:trPr>
                <w:trHeight w:val="217"/>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139,4</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r>
            <w:tr w:rsidR="00C14C80" w:rsidRPr="00C14C80" w:rsidTr="00C14C80">
              <w:trPr>
                <w:trHeight w:val="6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Расходы на обеспечение деятельности домов культуры</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08</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99.0.5521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139,4</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r>
            <w:tr w:rsidR="00C14C80" w:rsidRPr="00C14C80" w:rsidTr="00C14C80">
              <w:trPr>
                <w:trHeight w:val="153"/>
              </w:trPr>
              <w:tc>
                <w:tcPr>
                  <w:tcW w:w="5760" w:type="dxa"/>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99.0.5521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600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139,4</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r>
            <w:tr w:rsidR="00C14C80" w:rsidRPr="00C14C80" w:rsidTr="00C14C80">
              <w:trPr>
                <w:trHeight w:val="15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sz w:val="20"/>
                      <w:szCs w:val="20"/>
                    </w:rPr>
                  </w:pPr>
                  <w:r w:rsidRPr="00C14C80">
                    <w:rPr>
                      <w:rFonts w:ascii="Times New Roman" w:hAnsi="Times New Roman" w:cs="Times New Roman"/>
                      <w:sz w:val="20"/>
                      <w:szCs w:val="20"/>
                    </w:rPr>
                    <w:t>Субсидии бюджетным учреждениям</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08</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99.0.5521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610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139,4</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r>
            <w:tr w:rsidR="00C14C80" w:rsidRPr="00C14C80" w:rsidTr="00C14C80">
              <w:trPr>
                <w:trHeight w:val="15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Социальная политика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52,5</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52,5</w:t>
                  </w:r>
                </w:p>
              </w:tc>
            </w:tr>
            <w:tr w:rsidR="00C14C80" w:rsidRPr="00C14C80" w:rsidTr="00C14C80">
              <w:trPr>
                <w:trHeight w:val="15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Пенсионное обеспечение</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10</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52,5</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52,5</w:t>
                  </w:r>
                </w:p>
              </w:tc>
            </w:tr>
            <w:tr w:rsidR="00C14C80" w:rsidRPr="00C14C80" w:rsidTr="00C14C80">
              <w:trPr>
                <w:trHeight w:val="15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15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Доплаты к пенсиям муниципальных служащих</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99.0.5801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153"/>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Социальное обеспечение и иные выплаты населению</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99.0.5801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207"/>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Публичные нормативные социальные выплаты гражданам</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10</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01</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99.0.5801</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310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52,5</w:t>
                  </w:r>
                </w:p>
              </w:tc>
            </w:tr>
            <w:tr w:rsidR="00C14C80" w:rsidRPr="00C14C80" w:rsidTr="00C14C80">
              <w:trPr>
                <w:trHeight w:val="74"/>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Физическая культура и спорт</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10,0</w:t>
                  </w: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10,0</w:t>
                  </w:r>
                </w:p>
              </w:tc>
            </w:tr>
            <w:tr w:rsidR="00C14C80" w:rsidRPr="00C14C80" w:rsidTr="00C14C80">
              <w:trPr>
                <w:trHeight w:val="74"/>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Другие вопросы в области физической культуры и спорта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05</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
                      <w:bCs/>
                      <w:color w:val="000000"/>
                      <w:sz w:val="20"/>
                      <w:szCs w:val="20"/>
                    </w:rPr>
                    <w:t>10,0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bCs/>
                      <w:color w:val="000000"/>
                      <w:sz w:val="20"/>
                      <w:szCs w:val="20"/>
                    </w:rPr>
                    <w:t>10,0</w:t>
                  </w:r>
                </w:p>
              </w:tc>
            </w:tr>
            <w:tr w:rsidR="00C14C80" w:rsidRPr="00C14C80" w:rsidTr="00C14C80">
              <w:trPr>
                <w:trHeight w:val="74"/>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95"/>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Прочие расходы в сфере физической культуры и спорта</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05</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99.0.5708</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61"/>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Закупка товаров, работ услуг для государственных (муниципальных) нужд</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99.0.5708</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61"/>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color w:val="000000"/>
                      <w:sz w:val="20"/>
                      <w:szCs w:val="20"/>
                    </w:rPr>
                  </w:pPr>
                  <w:r w:rsidRPr="00C14C80">
                    <w:rPr>
                      <w:rFonts w:ascii="Times New Roman" w:hAnsi="Times New Roman" w:cs="Times New Roman"/>
                      <w:color w:val="000000"/>
                      <w:sz w:val="20"/>
                      <w:szCs w:val="20"/>
                    </w:rPr>
                    <w:t xml:space="preserve">Иные закупки товаров, работ услуг для государственных </w:t>
                  </w:r>
                  <w:r w:rsidRPr="00C14C80">
                    <w:rPr>
                      <w:rFonts w:ascii="Times New Roman" w:hAnsi="Times New Roman" w:cs="Times New Roman"/>
                      <w:color w:val="000000"/>
                      <w:sz w:val="20"/>
                      <w:szCs w:val="20"/>
                    </w:rPr>
                    <w:lastRenderedPageBreak/>
                    <w:t>(муниципальных) нужд</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lastRenderedPageBreak/>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11</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05</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99.0.5708</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240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10,0</w:t>
                  </w:r>
                </w:p>
              </w:tc>
            </w:tr>
            <w:tr w:rsidR="00C14C80" w:rsidRPr="00C14C80" w:rsidTr="00C14C80">
              <w:trPr>
                <w:trHeight w:val="161"/>
              </w:trPr>
              <w:tc>
                <w:tcPr>
                  <w:tcW w:w="5760" w:type="dxa"/>
                </w:tcPr>
                <w:p w:rsidR="00C14C80" w:rsidRPr="00C14C80" w:rsidRDefault="00C14C80" w:rsidP="00C14C80">
                  <w:pPr>
                    <w:framePr w:hSpace="180" w:wrap="around" w:vAnchor="text" w:hAnchor="margin" w:xAlign="center" w:y="2"/>
                    <w:autoSpaceDE w:val="0"/>
                    <w:autoSpaceDN w:val="0"/>
                    <w:adjustRightInd w:val="0"/>
                    <w:ind w:right="867"/>
                    <w:rPr>
                      <w:rFonts w:ascii="Times New Roman" w:hAnsi="Times New Roman" w:cs="Times New Roman"/>
                      <w:b/>
                      <w:color w:val="000000"/>
                      <w:sz w:val="20"/>
                      <w:szCs w:val="20"/>
                    </w:rPr>
                  </w:pPr>
                  <w:r w:rsidRPr="00C14C80">
                    <w:rPr>
                      <w:rFonts w:ascii="Times New Roman" w:hAnsi="Times New Roman" w:cs="Times New Roman"/>
                      <w:b/>
                      <w:color w:val="000000"/>
                      <w:sz w:val="20"/>
                      <w:szCs w:val="20"/>
                    </w:rPr>
                    <w:lastRenderedPageBreak/>
                    <w:t>Условно утвержденные расходы</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r w:rsidRPr="00C14C80">
                    <w:rPr>
                      <w:rFonts w:ascii="Times New Roman" w:hAnsi="Times New Roman" w:cs="Times New Roman"/>
                      <w:b/>
                      <w:color w:val="000000"/>
                      <w:sz w:val="20"/>
                      <w:szCs w:val="20"/>
                    </w:rPr>
                    <w:t>99</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145,7</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365,2</w:t>
                  </w:r>
                </w:p>
              </w:tc>
            </w:tr>
            <w:tr w:rsidR="00C14C80" w:rsidRPr="00C14C80" w:rsidTr="00C14C80">
              <w:trPr>
                <w:trHeight w:val="106"/>
              </w:trPr>
              <w:tc>
                <w:tcPr>
                  <w:tcW w:w="576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Условно утвержденные расходы</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145,7</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365,2</w:t>
                  </w:r>
                </w:p>
              </w:tc>
            </w:tr>
            <w:tr w:rsidR="00C14C80" w:rsidRPr="00C14C80" w:rsidTr="00C14C80">
              <w:trPr>
                <w:trHeight w:val="106"/>
              </w:trPr>
              <w:tc>
                <w:tcPr>
                  <w:tcW w:w="576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roofErr w:type="spellStart"/>
                  <w:r w:rsidRPr="00C14C80">
                    <w:rPr>
                      <w:rFonts w:ascii="Times New Roman" w:hAnsi="Times New Roman" w:cs="Times New Roman"/>
                      <w:color w:val="000000"/>
                      <w:sz w:val="20"/>
                      <w:szCs w:val="20"/>
                    </w:rPr>
                    <w:t>Непрограммные</w:t>
                  </w:r>
                  <w:proofErr w:type="spellEnd"/>
                  <w:r w:rsidRPr="00C14C80">
                    <w:rPr>
                      <w:rFonts w:ascii="Times New Roman" w:hAnsi="Times New Roman" w:cs="Times New Roman"/>
                      <w:color w:val="000000"/>
                      <w:sz w:val="20"/>
                      <w:szCs w:val="20"/>
                    </w:rPr>
                    <w:t xml:space="preserve"> направления местного бюджета</w:t>
                  </w:r>
                </w:p>
              </w:tc>
              <w:tc>
                <w:tcPr>
                  <w:tcW w:w="5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Cs/>
                      <w:color w:val="000000"/>
                      <w:sz w:val="20"/>
                      <w:szCs w:val="20"/>
                    </w:rPr>
                  </w:pPr>
                  <w:r w:rsidRPr="00C14C80">
                    <w:rPr>
                      <w:rFonts w:ascii="Times New Roman" w:hAnsi="Times New Roman" w:cs="Times New Roman"/>
                      <w:bCs/>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99.0.0000</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145,7</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365,2</w:t>
                  </w:r>
                </w:p>
              </w:tc>
            </w:tr>
            <w:tr w:rsidR="00C14C80" w:rsidRPr="00C14C80" w:rsidTr="00C14C80">
              <w:trPr>
                <w:trHeight w:val="239"/>
              </w:trPr>
              <w:tc>
                <w:tcPr>
                  <w:tcW w:w="576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Условно утвержденные расходы</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99.0.9999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145,7</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365,2</w:t>
                  </w:r>
                </w:p>
              </w:tc>
            </w:tr>
            <w:tr w:rsidR="00C14C80" w:rsidRPr="00C14C80" w:rsidTr="00C14C80">
              <w:trPr>
                <w:trHeight w:val="282"/>
              </w:trPr>
              <w:tc>
                <w:tcPr>
                  <w:tcW w:w="576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Условно утвержденные расходы</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99.0.9999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900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145,7</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365,2</w:t>
                  </w:r>
                </w:p>
              </w:tc>
            </w:tr>
            <w:tr w:rsidR="00C14C80" w:rsidRPr="00C14C80" w:rsidTr="00C14C80">
              <w:trPr>
                <w:trHeight w:val="230"/>
              </w:trPr>
              <w:tc>
                <w:tcPr>
                  <w:tcW w:w="5760" w:type="dxa"/>
                </w:tcPr>
                <w:p w:rsidR="00C14C80" w:rsidRPr="00C14C80" w:rsidRDefault="00C14C80" w:rsidP="00C14C80">
                  <w:pPr>
                    <w:framePr w:hSpace="180" w:wrap="around" w:vAnchor="text" w:hAnchor="margin" w:xAlign="center" w:y="2"/>
                    <w:rPr>
                      <w:rFonts w:ascii="Times New Roman" w:hAnsi="Times New Roman" w:cs="Times New Roman"/>
                      <w:color w:val="000000"/>
                      <w:sz w:val="20"/>
                      <w:szCs w:val="20"/>
                    </w:rPr>
                  </w:pPr>
                  <w:r w:rsidRPr="00C14C80">
                    <w:rPr>
                      <w:rFonts w:ascii="Times New Roman" w:hAnsi="Times New Roman" w:cs="Times New Roman"/>
                      <w:color w:val="000000"/>
                      <w:sz w:val="20"/>
                      <w:szCs w:val="20"/>
                    </w:rPr>
                    <w:t>Условно утвержденные расходы</w:t>
                  </w:r>
                </w:p>
              </w:tc>
              <w:tc>
                <w:tcPr>
                  <w:tcW w:w="5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007</w:t>
                  </w:r>
                </w:p>
              </w:tc>
              <w:tc>
                <w:tcPr>
                  <w:tcW w:w="357"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w:t>
                  </w:r>
                </w:p>
              </w:tc>
              <w:tc>
                <w:tcPr>
                  <w:tcW w:w="1040"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color w:val="000000"/>
                      <w:sz w:val="20"/>
                      <w:szCs w:val="20"/>
                    </w:rPr>
                    <w:t>99.0.9999</w:t>
                  </w: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color w:val="000000"/>
                      <w:sz w:val="20"/>
                      <w:szCs w:val="20"/>
                    </w:rPr>
                    <w:t>990</w:t>
                  </w:r>
                </w:p>
              </w:tc>
              <w:tc>
                <w:tcPr>
                  <w:tcW w:w="839"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145,7</w:t>
                  </w:r>
                </w:p>
              </w:tc>
              <w:tc>
                <w:tcPr>
                  <w:tcW w:w="903" w:type="dxa"/>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bCs/>
                      <w:color w:val="000000"/>
                      <w:sz w:val="20"/>
                      <w:szCs w:val="20"/>
                    </w:rPr>
                    <w:t>365,2</w:t>
                  </w:r>
                </w:p>
              </w:tc>
            </w:tr>
            <w:tr w:rsidR="00C14C80" w:rsidRPr="00C14C80" w:rsidTr="00C14C80">
              <w:trPr>
                <w:trHeight w:val="70"/>
              </w:trPr>
              <w:tc>
                <w:tcPr>
                  <w:tcW w:w="5760" w:type="dxa"/>
                </w:tcPr>
                <w:p w:rsidR="00C14C80" w:rsidRPr="00C14C80" w:rsidRDefault="00C14C80" w:rsidP="00C14C80">
                  <w:pPr>
                    <w:framePr w:hSpace="180" w:wrap="around" w:vAnchor="text" w:hAnchor="margin" w:xAlign="center" w:y="2"/>
                    <w:autoSpaceDE w:val="0"/>
                    <w:autoSpaceDN w:val="0"/>
                    <w:adjustRightInd w:val="0"/>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ИТОГО РАСХОДОВ</w:t>
                  </w:r>
                </w:p>
              </w:tc>
              <w:tc>
                <w:tcPr>
                  <w:tcW w:w="540" w:type="dxa"/>
                </w:tcPr>
                <w:p w:rsidR="00C14C80" w:rsidRPr="00C14C80" w:rsidRDefault="00C14C80" w:rsidP="00C14C80">
                  <w:pPr>
                    <w:framePr w:hSpace="180" w:wrap="around" w:vAnchor="text" w:hAnchor="margin" w:xAlign="center" w:y="2"/>
                    <w:autoSpaceDE w:val="0"/>
                    <w:autoSpaceDN w:val="0"/>
                    <w:adjustRightInd w:val="0"/>
                    <w:jc w:val="right"/>
                    <w:rPr>
                      <w:rFonts w:ascii="Times New Roman" w:hAnsi="Times New Roman" w:cs="Times New Roman"/>
                      <w:b/>
                      <w:bCs/>
                      <w:color w:val="000000"/>
                      <w:sz w:val="20"/>
                      <w:szCs w:val="20"/>
                    </w:rPr>
                  </w:pPr>
                </w:p>
              </w:tc>
              <w:tc>
                <w:tcPr>
                  <w:tcW w:w="357" w:type="dxa"/>
                </w:tcPr>
                <w:p w:rsidR="00C14C80" w:rsidRPr="00C14C80" w:rsidRDefault="00C14C80" w:rsidP="00C14C80">
                  <w:pPr>
                    <w:framePr w:hSpace="180" w:wrap="around" w:vAnchor="text" w:hAnchor="margin" w:xAlign="center" w:y="2"/>
                    <w:autoSpaceDE w:val="0"/>
                    <w:autoSpaceDN w:val="0"/>
                    <w:adjustRightInd w:val="0"/>
                    <w:jc w:val="right"/>
                    <w:rPr>
                      <w:rFonts w:ascii="Times New Roman" w:hAnsi="Times New Roman" w:cs="Times New Roman"/>
                      <w:b/>
                      <w:bCs/>
                      <w:color w:val="000000"/>
                      <w:sz w:val="20"/>
                      <w:szCs w:val="20"/>
                    </w:rPr>
                  </w:pPr>
                </w:p>
              </w:tc>
              <w:tc>
                <w:tcPr>
                  <w:tcW w:w="40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1040"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421"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839"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5824,6</w:t>
                  </w:r>
                </w:p>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p>
              </w:tc>
              <w:tc>
                <w:tcPr>
                  <w:tcW w:w="903" w:type="dxa"/>
                </w:tcPr>
                <w:p w:rsidR="00C14C80" w:rsidRPr="00C14C80" w:rsidRDefault="00C14C80" w:rsidP="00C14C80">
                  <w:pPr>
                    <w:framePr w:hSpace="180" w:wrap="around" w:vAnchor="text" w:hAnchor="margin" w:xAlign="center" w:y="2"/>
                    <w:autoSpaceDE w:val="0"/>
                    <w:autoSpaceDN w:val="0"/>
                    <w:adjustRightInd w:val="0"/>
                    <w:jc w:val="center"/>
                    <w:rPr>
                      <w:rFonts w:ascii="Times New Roman" w:hAnsi="Times New Roman" w:cs="Times New Roman"/>
                      <w:b/>
                      <w:bCs/>
                      <w:color w:val="000000"/>
                      <w:sz w:val="20"/>
                      <w:szCs w:val="20"/>
                    </w:rPr>
                  </w:pPr>
                  <w:r w:rsidRPr="00C14C80">
                    <w:rPr>
                      <w:rFonts w:ascii="Times New Roman" w:hAnsi="Times New Roman" w:cs="Times New Roman"/>
                      <w:b/>
                      <w:bCs/>
                      <w:color w:val="000000"/>
                      <w:sz w:val="20"/>
                      <w:szCs w:val="20"/>
                    </w:rPr>
                    <w:t>7299,4</w:t>
                  </w:r>
                </w:p>
              </w:tc>
            </w:tr>
          </w:tbl>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B82DAA">
            <w:pPr>
              <w:rPr>
                <w:rFonts w:ascii="Times New Roman" w:hAnsi="Times New Roman" w:cs="Times New Roman"/>
                <w:sz w:val="20"/>
                <w:szCs w:val="20"/>
              </w:rPr>
            </w:pPr>
            <w:r w:rsidRPr="00C14C80">
              <w:rPr>
                <w:rFonts w:ascii="Times New Roman" w:hAnsi="Times New Roman" w:cs="Times New Roman"/>
                <w:sz w:val="20"/>
                <w:szCs w:val="20"/>
              </w:rPr>
              <w:t xml:space="preserve">                                                                                       </w:t>
            </w:r>
            <w:r w:rsidR="00B82DAA">
              <w:rPr>
                <w:rFonts w:ascii="Times New Roman" w:hAnsi="Times New Roman" w:cs="Times New Roman"/>
                <w:sz w:val="20"/>
                <w:szCs w:val="20"/>
              </w:rPr>
              <w:t xml:space="preserve">                              </w:t>
            </w:r>
            <w:r w:rsidRPr="00C14C80">
              <w:rPr>
                <w:rFonts w:ascii="Times New Roman" w:hAnsi="Times New Roman" w:cs="Times New Roman"/>
                <w:sz w:val="20"/>
                <w:szCs w:val="20"/>
              </w:rPr>
              <w:t xml:space="preserve">              </w:t>
            </w:r>
          </w:p>
          <w:p w:rsidR="00C14C80" w:rsidRPr="00C14C80" w:rsidRDefault="00C14C80" w:rsidP="00C14C80">
            <w:pPr>
              <w:tabs>
                <w:tab w:val="left" w:pos="6000"/>
                <w:tab w:val="right" w:pos="9354"/>
              </w:tabs>
              <w:ind w:left="-720" w:firstLine="180"/>
              <w:rPr>
                <w:rFonts w:ascii="Times New Roman" w:hAnsi="Times New Roman" w:cs="Times New Roman"/>
                <w:sz w:val="20"/>
                <w:szCs w:val="20"/>
              </w:rPr>
            </w:pPr>
            <w:r w:rsidRPr="00C14C80">
              <w:rPr>
                <w:rFonts w:ascii="Times New Roman" w:hAnsi="Times New Roman" w:cs="Times New Roman"/>
                <w:sz w:val="20"/>
                <w:szCs w:val="20"/>
              </w:rPr>
              <w:t xml:space="preserve">                                                                                                                                     Приложение 6                                                                                                                                                              </w:t>
            </w:r>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t>к  решению №34 тридцать седьмой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w:t>
            </w:r>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t xml:space="preserve">на 2015 год и плановый период 2016 и 2017 годов» </w:t>
            </w:r>
          </w:p>
          <w:p w:rsidR="00C14C80" w:rsidRPr="00C14C80" w:rsidRDefault="00C14C80" w:rsidP="00C14C80">
            <w:pPr>
              <w:autoSpaceDE w:val="0"/>
              <w:autoSpaceDN w:val="0"/>
              <w:adjustRightInd w:val="0"/>
              <w:jc w:val="center"/>
              <w:rPr>
                <w:rFonts w:ascii="Times New Roman" w:hAnsi="Times New Roman" w:cs="Times New Roman"/>
                <w:color w:val="000000"/>
                <w:sz w:val="20"/>
                <w:szCs w:val="20"/>
              </w:rPr>
            </w:pPr>
            <w:r w:rsidRPr="00C14C80">
              <w:rPr>
                <w:rFonts w:ascii="Times New Roman" w:hAnsi="Times New Roman" w:cs="Times New Roman"/>
                <w:b/>
                <w:color w:val="000000"/>
                <w:sz w:val="20"/>
                <w:szCs w:val="20"/>
              </w:rPr>
              <w:t xml:space="preserve">                                            </w:t>
            </w:r>
          </w:p>
          <w:p w:rsidR="00C14C80" w:rsidRPr="00C14C80" w:rsidRDefault="00C14C80" w:rsidP="00C14C80">
            <w:pPr>
              <w:rPr>
                <w:rFonts w:ascii="Times New Roman" w:hAnsi="Times New Roman" w:cs="Times New Roman"/>
                <w:sz w:val="20"/>
                <w:szCs w:val="20"/>
              </w:rPr>
            </w:pPr>
          </w:p>
          <w:p w:rsidR="00C14C80" w:rsidRPr="00C14C80" w:rsidRDefault="00C14C80" w:rsidP="00C14C80">
            <w:pPr>
              <w:rPr>
                <w:rFonts w:ascii="Times New Roman" w:hAnsi="Times New Roman" w:cs="Times New Roman"/>
                <w:b/>
                <w:sz w:val="20"/>
                <w:szCs w:val="20"/>
              </w:rPr>
            </w:pPr>
            <w:r w:rsidRPr="00C14C80">
              <w:rPr>
                <w:rFonts w:ascii="Times New Roman" w:hAnsi="Times New Roman" w:cs="Times New Roman"/>
                <w:b/>
                <w:sz w:val="20"/>
                <w:szCs w:val="20"/>
              </w:rPr>
              <w:t>Перечень публичных нормативных обязательств, подлежащих исполнению за счет средств местного бюджета на 2015 год и плановый период 2016 и 2017 годов</w:t>
            </w:r>
          </w:p>
          <w:p w:rsidR="00C14C80" w:rsidRPr="00C14C80" w:rsidRDefault="00C14C80" w:rsidP="00C14C80">
            <w:pPr>
              <w:jc w:val="right"/>
              <w:rPr>
                <w:rFonts w:ascii="Times New Roman" w:hAnsi="Times New Roman" w:cs="Times New Roman"/>
                <w:sz w:val="20"/>
                <w:szCs w:val="20"/>
              </w:rPr>
            </w:pPr>
            <w:r w:rsidRPr="00C14C80">
              <w:rPr>
                <w:rFonts w:ascii="Times New Roman" w:hAnsi="Times New Roman" w:cs="Times New Roman"/>
                <w:sz w:val="20"/>
                <w:szCs w:val="20"/>
              </w:rPr>
              <w:t xml:space="preserve"> Таблица 1</w:t>
            </w:r>
          </w:p>
          <w:p w:rsidR="00C14C80" w:rsidRPr="00C14C80" w:rsidRDefault="00C14C80" w:rsidP="00C14C80">
            <w:pPr>
              <w:jc w:val="center"/>
              <w:rPr>
                <w:rFonts w:ascii="Times New Roman" w:hAnsi="Times New Roman" w:cs="Times New Roman"/>
                <w:sz w:val="20"/>
                <w:szCs w:val="20"/>
              </w:rPr>
            </w:pPr>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Перечень публичных нормативных обязательств, подлежащих исполнению за счет средств местного бюджета, на 2015 год</w:t>
            </w:r>
          </w:p>
          <w:p w:rsidR="00C14C80" w:rsidRPr="00C14C80" w:rsidRDefault="00C14C80" w:rsidP="00C14C80">
            <w:pPr>
              <w:jc w:val="center"/>
              <w:rPr>
                <w:rFonts w:ascii="Times New Roman" w:hAnsi="Times New Roman" w:cs="Times New Roman"/>
                <w:sz w:val="20"/>
                <w:szCs w:val="20"/>
              </w:rPr>
            </w:pPr>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                                                                                                 Тыс</w:t>
            </w:r>
            <w:proofErr w:type="gramStart"/>
            <w:r w:rsidRPr="00C14C80">
              <w:rPr>
                <w:rFonts w:ascii="Times New Roman" w:hAnsi="Times New Roman" w:cs="Times New Roman"/>
                <w:sz w:val="20"/>
                <w:szCs w:val="20"/>
              </w:rPr>
              <w:t>.р</w:t>
            </w:r>
            <w:proofErr w:type="gramEnd"/>
            <w:r w:rsidRPr="00C14C80">
              <w:rPr>
                <w:rFonts w:ascii="Times New Roman" w:hAnsi="Times New Roman" w:cs="Times New Roman"/>
                <w:sz w:val="20"/>
                <w:szCs w:val="20"/>
              </w:rPr>
              <w:t>уб.</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3"/>
              <w:gridCol w:w="1285"/>
              <w:gridCol w:w="1260"/>
              <w:gridCol w:w="1440"/>
              <w:gridCol w:w="1260"/>
              <w:gridCol w:w="656"/>
              <w:gridCol w:w="1481"/>
            </w:tblGrid>
            <w:tr w:rsidR="00C14C80" w:rsidRPr="00C14C80" w:rsidTr="00C14C80">
              <w:tc>
                <w:tcPr>
                  <w:tcW w:w="2063"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Наименование</w:t>
                  </w:r>
                </w:p>
              </w:tc>
              <w:tc>
                <w:tcPr>
                  <w:tcW w:w="1285"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ГРБС</w:t>
                  </w:r>
                </w:p>
              </w:tc>
              <w:tc>
                <w:tcPr>
                  <w:tcW w:w="126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РЗ</w:t>
                  </w:r>
                </w:p>
              </w:tc>
              <w:tc>
                <w:tcPr>
                  <w:tcW w:w="144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roofErr w:type="gramStart"/>
                  <w:r w:rsidRPr="00C14C80">
                    <w:rPr>
                      <w:rFonts w:ascii="Times New Roman" w:hAnsi="Times New Roman" w:cs="Times New Roman"/>
                      <w:sz w:val="20"/>
                      <w:szCs w:val="20"/>
                    </w:rPr>
                    <w:t>ПР</w:t>
                  </w:r>
                  <w:proofErr w:type="gramEnd"/>
                </w:p>
              </w:tc>
              <w:tc>
                <w:tcPr>
                  <w:tcW w:w="126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ЦСР</w:t>
                  </w:r>
                </w:p>
              </w:tc>
              <w:tc>
                <w:tcPr>
                  <w:tcW w:w="656"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ВР</w:t>
                  </w:r>
                </w:p>
              </w:tc>
              <w:tc>
                <w:tcPr>
                  <w:tcW w:w="1481"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Сумма</w:t>
                  </w:r>
                </w:p>
              </w:tc>
            </w:tr>
            <w:tr w:rsidR="00C14C80" w:rsidRPr="00C14C80" w:rsidTr="00C14C80">
              <w:tc>
                <w:tcPr>
                  <w:tcW w:w="2063"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Доплаты к пенсиям  муниципальных служащих</w:t>
                  </w:r>
                </w:p>
              </w:tc>
              <w:tc>
                <w:tcPr>
                  <w:tcW w:w="1285"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007</w:t>
                  </w:r>
                </w:p>
              </w:tc>
              <w:tc>
                <w:tcPr>
                  <w:tcW w:w="126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10</w:t>
                  </w:r>
                </w:p>
              </w:tc>
              <w:tc>
                <w:tcPr>
                  <w:tcW w:w="144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01</w:t>
                  </w:r>
                </w:p>
              </w:tc>
              <w:tc>
                <w:tcPr>
                  <w:tcW w:w="126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99.0.5801</w:t>
                  </w:r>
                </w:p>
              </w:tc>
              <w:tc>
                <w:tcPr>
                  <w:tcW w:w="656"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310</w:t>
                  </w:r>
                </w:p>
              </w:tc>
              <w:tc>
                <w:tcPr>
                  <w:tcW w:w="1481"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52,5</w:t>
                  </w:r>
                </w:p>
              </w:tc>
            </w:tr>
            <w:tr w:rsidR="00C14C80" w:rsidRPr="00C14C80" w:rsidTr="00C14C80">
              <w:tc>
                <w:tcPr>
                  <w:tcW w:w="2063"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ИТОГО:</w:t>
                  </w:r>
                </w:p>
              </w:tc>
              <w:tc>
                <w:tcPr>
                  <w:tcW w:w="1285"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26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44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26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656"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481"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52,5</w:t>
                  </w:r>
                </w:p>
              </w:tc>
            </w:tr>
          </w:tbl>
          <w:p w:rsidR="00C14C80" w:rsidRPr="00C14C80" w:rsidRDefault="00C14C80" w:rsidP="00C14C80">
            <w:pPr>
              <w:rPr>
                <w:rFonts w:ascii="Times New Roman" w:hAnsi="Times New Roman" w:cs="Times New Roman"/>
                <w:sz w:val="20"/>
                <w:szCs w:val="20"/>
              </w:rPr>
            </w:pPr>
          </w:p>
          <w:p w:rsidR="00C14C80" w:rsidRPr="00C14C80" w:rsidRDefault="00C14C80" w:rsidP="00C14C80">
            <w:pPr>
              <w:ind w:left="1122"/>
              <w:jc w:val="center"/>
              <w:rPr>
                <w:rFonts w:ascii="Times New Roman" w:hAnsi="Times New Roman" w:cs="Times New Roman"/>
                <w:sz w:val="20"/>
                <w:szCs w:val="20"/>
              </w:rPr>
            </w:pPr>
          </w:p>
          <w:p w:rsidR="00C14C80" w:rsidRPr="00C14C80" w:rsidRDefault="00C14C80" w:rsidP="00C14C80">
            <w:pPr>
              <w:ind w:left="1122"/>
              <w:jc w:val="center"/>
              <w:rPr>
                <w:rFonts w:ascii="Times New Roman" w:hAnsi="Times New Roman" w:cs="Times New Roman"/>
                <w:sz w:val="20"/>
                <w:szCs w:val="20"/>
              </w:rPr>
            </w:pPr>
          </w:p>
          <w:p w:rsidR="00C14C80" w:rsidRPr="00C14C80" w:rsidRDefault="00C14C80" w:rsidP="00C14C80">
            <w:pPr>
              <w:jc w:val="right"/>
              <w:rPr>
                <w:rFonts w:ascii="Times New Roman" w:hAnsi="Times New Roman" w:cs="Times New Roman"/>
                <w:i/>
                <w:sz w:val="20"/>
                <w:szCs w:val="20"/>
              </w:rPr>
            </w:pPr>
            <w:r w:rsidRPr="00C14C80">
              <w:rPr>
                <w:rFonts w:ascii="Times New Roman" w:hAnsi="Times New Roman" w:cs="Times New Roman"/>
                <w:sz w:val="20"/>
                <w:szCs w:val="20"/>
              </w:rPr>
              <w:t xml:space="preserve">                                                                                                                                               </w:t>
            </w:r>
            <w:r w:rsidRPr="00C14C80">
              <w:rPr>
                <w:rFonts w:ascii="Times New Roman" w:hAnsi="Times New Roman" w:cs="Times New Roman"/>
                <w:i/>
                <w:sz w:val="20"/>
                <w:szCs w:val="20"/>
              </w:rPr>
              <w:t>Таблица 2 приложения  6</w:t>
            </w:r>
          </w:p>
          <w:p w:rsidR="00C14C80" w:rsidRPr="00C14C80" w:rsidRDefault="00C14C80" w:rsidP="00C14C80">
            <w:pPr>
              <w:rPr>
                <w:rFonts w:ascii="Times New Roman" w:hAnsi="Times New Roman" w:cs="Times New Roman"/>
                <w:sz w:val="20"/>
                <w:szCs w:val="20"/>
              </w:rPr>
            </w:pPr>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Перечень публичных нормативных обязательств, подлежащих исполнению за счет средств местного бюджета, на 2016-2017 годы</w:t>
            </w:r>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                                                                                                                                                 Тыс</w:t>
            </w:r>
            <w:proofErr w:type="gramStart"/>
            <w:r w:rsidRPr="00C14C80">
              <w:rPr>
                <w:rFonts w:ascii="Times New Roman" w:hAnsi="Times New Roman" w:cs="Times New Roman"/>
                <w:sz w:val="20"/>
                <w:szCs w:val="20"/>
              </w:rPr>
              <w:t>.р</w:t>
            </w:r>
            <w:proofErr w:type="gramEnd"/>
            <w:r w:rsidRPr="00C14C80">
              <w:rPr>
                <w:rFonts w:ascii="Times New Roman" w:hAnsi="Times New Roman" w:cs="Times New Roman"/>
                <w:sz w:val="20"/>
                <w:szCs w:val="20"/>
              </w:rPr>
              <w:t>уб.</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3"/>
              <w:gridCol w:w="1481"/>
              <w:gridCol w:w="1480"/>
              <w:gridCol w:w="1384"/>
              <w:gridCol w:w="1096"/>
              <w:gridCol w:w="1481"/>
              <w:gridCol w:w="740"/>
              <w:gridCol w:w="741"/>
            </w:tblGrid>
            <w:tr w:rsidR="00C14C80" w:rsidRPr="00C14C80" w:rsidTr="00C14C80">
              <w:trPr>
                <w:trHeight w:val="312"/>
              </w:trPr>
              <w:tc>
                <w:tcPr>
                  <w:tcW w:w="2063" w:type="dxa"/>
                  <w:vMerge w:val="restart"/>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Наименование</w:t>
                  </w:r>
                </w:p>
              </w:tc>
              <w:tc>
                <w:tcPr>
                  <w:tcW w:w="1481" w:type="dxa"/>
                  <w:vMerge w:val="restart"/>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ГРБС</w:t>
                  </w:r>
                </w:p>
              </w:tc>
              <w:tc>
                <w:tcPr>
                  <w:tcW w:w="1480" w:type="dxa"/>
                  <w:vMerge w:val="restart"/>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РЗ</w:t>
                  </w:r>
                </w:p>
              </w:tc>
              <w:tc>
                <w:tcPr>
                  <w:tcW w:w="1384" w:type="dxa"/>
                  <w:vMerge w:val="restart"/>
                </w:tcPr>
                <w:p w:rsidR="00C14C80" w:rsidRPr="00C14C80" w:rsidRDefault="00C14C80" w:rsidP="00C14C80">
                  <w:pPr>
                    <w:framePr w:hSpace="180" w:wrap="around" w:vAnchor="text" w:hAnchor="margin" w:xAlign="center" w:y="2"/>
                    <w:rPr>
                      <w:rFonts w:ascii="Times New Roman" w:hAnsi="Times New Roman" w:cs="Times New Roman"/>
                      <w:sz w:val="20"/>
                      <w:szCs w:val="20"/>
                    </w:rPr>
                  </w:pPr>
                  <w:proofErr w:type="gramStart"/>
                  <w:r w:rsidRPr="00C14C80">
                    <w:rPr>
                      <w:rFonts w:ascii="Times New Roman" w:hAnsi="Times New Roman" w:cs="Times New Roman"/>
                      <w:sz w:val="20"/>
                      <w:szCs w:val="20"/>
                    </w:rPr>
                    <w:t>ПР</w:t>
                  </w:r>
                  <w:proofErr w:type="gramEnd"/>
                </w:p>
              </w:tc>
              <w:tc>
                <w:tcPr>
                  <w:tcW w:w="1096" w:type="dxa"/>
                  <w:vMerge w:val="restart"/>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ЦСР</w:t>
                  </w:r>
                </w:p>
              </w:tc>
              <w:tc>
                <w:tcPr>
                  <w:tcW w:w="1481" w:type="dxa"/>
                  <w:vMerge w:val="restart"/>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ВР</w:t>
                  </w:r>
                </w:p>
              </w:tc>
              <w:tc>
                <w:tcPr>
                  <w:tcW w:w="1481" w:type="dxa"/>
                  <w:gridSpan w:val="2"/>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Сумма</w:t>
                  </w:r>
                </w:p>
              </w:tc>
            </w:tr>
            <w:tr w:rsidR="00C14C80" w:rsidRPr="00C14C80" w:rsidTr="00C14C80">
              <w:trPr>
                <w:trHeight w:val="192"/>
              </w:trPr>
              <w:tc>
                <w:tcPr>
                  <w:tcW w:w="2063" w:type="dxa"/>
                  <w:vMerge/>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481" w:type="dxa"/>
                  <w:vMerge/>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480" w:type="dxa"/>
                  <w:vMerge/>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384" w:type="dxa"/>
                  <w:vMerge/>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096" w:type="dxa"/>
                  <w:vMerge/>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481" w:type="dxa"/>
                  <w:vMerge/>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74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2016</w:t>
                  </w:r>
                </w:p>
              </w:tc>
              <w:tc>
                <w:tcPr>
                  <w:tcW w:w="741"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2017</w:t>
                  </w:r>
                </w:p>
              </w:tc>
            </w:tr>
            <w:tr w:rsidR="00C14C80" w:rsidRPr="00C14C80" w:rsidTr="00C14C80">
              <w:tc>
                <w:tcPr>
                  <w:tcW w:w="2063"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color w:val="000000"/>
                      <w:sz w:val="20"/>
                      <w:szCs w:val="20"/>
                    </w:rPr>
                    <w:t>Доплаты к пенсиям  муниципальных служащих</w:t>
                  </w:r>
                </w:p>
              </w:tc>
              <w:tc>
                <w:tcPr>
                  <w:tcW w:w="1481"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007</w:t>
                  </w:r>
                </w:p>
              </w:tc>
              <w:tc>
                <w:tcPr>
                  <w:tcW w:w="148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10</w:t>
                  </w:r>
                </w:p>
              </w:tc>
              <w:tc>
                <w:tcPr>
                  <w:tcW w:w="1384"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01</w:t>
                  </w:r>
                </w:p>
              </w:tc>
              <w:tc>
                <w:tcPr>
                  <w:tcW w:w="1096"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99.0.5801</w:t>
                  </w:r>
                </w:p>
              </w:tc>
              <w:tc>
                <w:tcPr>
                  <w:tcW w:w="1481"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310</w:t>
                  </w:r>
                </w:p>
              </w:tc>
              <w:tc>
                <w:tcPr>
                  <w:tcW w:w="74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52,5</w:t>
                  </w:r>
                </w:p>
              </w:tc>
              <w:tc>
                <w:tcPr>
                  <w:tcW w:w="741"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52,5</w:t>
                  </w:r>
                </w:p>
              </w:tc>
            </w:tr>
            <w:tr w:rsidR="00C14C80" w:rsidRPr="00C14C80" w:rsidTr="00C14C80">
              <w:tc>
                <w:tcPr>
                  <w:tcW w:w="2063"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ИТОГО</w:t>
                  </w:r>
                </w:p>
              </w:tc>
              <w:tc>
                <w:tcPr>
                  <w:tcW w:w="1481"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48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384"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096"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1481"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740"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52,5</w:t>
                  </w:r>
                </w:p>
              </w:tc>
              <w:tc>
                <w:tcPr>
                  <w:tcW w:w="741" w:type="dxa"/>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52,5</w:t>
                  </w:r>
                </w:p>
              </w:tc>
            </w:tr>
          </w:tbl>
          <w:p w:rsidR="00C14C80" w:rsidRPr="00C14C80" w:rsidRDefault="00C14C80" w:rsidP="00C14C80">
            <w:pPr>
              <w:rPr>
                <w:rFonts w:ascii="Times New Roman" w:hAnsi="Times New Roman" w:cs="Times New Roman"/>
                <w:sz w:val="20"/>
                <w:szCs w:val="20"/>
              </w:rPr>
            </w:pPr>
          </w:p>
          <w:p w:rsidR="00C14C80" w:rsidRPr="00C14C80" w:rsidRDefault="00C14C80" w:rsidP="00C14C80">
            <w:pPr>
              <w:ind w:left="1122"/>
              <w:jc w:val="center"/>
              <w:rPr>
                <w:rFonts w:ascii="Times New Roman" w:hAnsi="Times New Roman" w:cs="Times New Roman"/>
                <w:sz w:val="20"/>
                <w:szCs w:val="20"/>
              </w:rPr>
            </w:pPr>
          </w:p>
          <w:p w:rsidR="00C14C80" w:rsidRPr="00C14C80" w:rsidRDefault="00C14C80" w:rsidP="00C14C80">
            <w:pPr>
              <w:tabs>
                <w:tab w:val="left" w:pos="5895"/>
                <w:tab w:val="right" w:pos="9638"/>
              </w:tabs>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tabs>
                <w:tab w:val="left" w:pos="5895"/>
                <w:tab w:val="right" w:pos="9638"/>
              </w:tabs>
              <w:rPr>
                <w:rFonts w:ascii="Times New Roman" w:hAnsi="Times New Roman" w:cs="Times New Roman"/>
                <w:sz w:val="20"/>
                <w:szCs w:val="20"/>
              </w:rPr>
            </w:pPr>
          </w:p>
          <w:p w:rsidR="00C14C80" w:rsidRPr="00C14C80" w:rsidRDefault="00C14C80" w:rsidP="00B82DAA">
            <w:pPr>
              <w:tabs>
                <w:tab w:val="left" w:pos="6000"/>
                <w:tab w:val="right" w:pos="9354"/>
              </w:tabs>
              <w:ind w:left="-720" w:firstLine="180"/>
              <w:rPr>
                <w:rFonts w:ascii="Times New Roman" w:hAnsi="Times New Roman" w:cs="Times New Roman"/>
                <w:sz w:val="20"/>
                <w:szCs w:val="20"/>
              </w:rPr>
            </w:pPr>
            <w:r w:rsidRPr="00C14C80">
              <w:rPr>
                <w:rFonts w:ascii="Times New Roman" w:hAnsi="Times New Roman" w:cs="Times New Roman"/>
                <w:sz w:val="20"/>
                <w:szCs w:val="20"/>
              </w:rPr>
              <w:t xml:space="preserve">                                                                                                 </w:t>
            </w:r>
            <w:r w:rsidR="00B82DAA">
              <w:rPr>
                <w:rFonts w:ascii="Times New Roman" w:hAnsi="Times New Roman" w:cs="Times New Roman"/>
                <w:sz w:val="20"/>
                <w:szCs w:val="20"/>
              </w:rPr>
              <w:t xml:space="preserve">                           </w:t>
            </w:r>
          </w:p>
          <w:p w:rsidR="00C14C80" w:rsidRPr="00B82DAA" w:rsidRDefault="00C14C80" w:rsidP="00B82DAA">
            <w:pPr>
              <w:tabs>
                <w:tab w:val="left" w:pos="6000"/>
                <w:tab w:val="right" w:pos="9354"/>
              </w:tabs>
              <w:ind w:left="-720" w:firstLine="180"/>
              <w:rPr>
                <w:rFonts w:ascii="Times New Roman" w:hAnsi="Times New Roman" w:cs="Times New Roman"/>
                <w:sz w:val="20"/>
                <w:szCs w:val="20"/>
              </w:rPr>
            </w:pPr>
            <w:r w:rsidRPr="00C14C80">
              <w:rPr>
                <w:rFonts w:ascii="Times New Roman" w:hAnsi="Times New Roman" w:cs="Times New Roman"/>
                <w:sz w:val="20"/>
                <w:szCs w:val="20"/>
              </w:rPr>
              <w:t xml:space="preserve">                                                    </w:t>
            </w:r>
            <w:r>
              <w:rPr>
                <w:rFonts w:ascii="Times New Roman" w:hAnsi="Times New Roman" w:cs="Times New Roman"/>
                <w:sz w:val="20"/>
                <w:szCs w:val="20"/>
              </w:rPr>
              <w:t xml:space="preserve">        </w:t>
            </w:r>
            <w:r w:rsidR="00B82DAA">
              <w:rPr>
                <w:rFonts w:ascii="Times New Roman" w:hAnsi="Times New Roman" w:cs="Times New Roman"/>
                <w:sz w:val="20"/>
                <w:szCs w:val="20"/>
              </w:rPr>
              <w:t xml:space="preserve">   </w:t>
            </w:r>
            <w:r w:rsidRPr="00C14C80">
              <w:rPr>
                <w:rFonts w:ascii="Times New Roman" w:hAnsi="Times New Roman" w:cs="Times New Roman"/>
                <w:sz w:val="20"/>
                <w:szCs w:val="20"/>
              </w:rPr>
              <w:t xml:space="preserve">                          </w:t>
            </w:r>
            <w:r w:rsidR="00B82DAA">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14C80">
              <w:rPr>
                <w:rFonts w:ascii="Times New Roman" w:hAnsi="Times New Roman" w:cs="Times New Roman"/>
                <w:b/>
                <w:sz w:val="20"/>
                <w:szCs w:val="20"/>
              </w:rPr>
              <w:t xml:space="preserve">Источники финансирования дефицита местного бюджета  </w:t>
            </w:r>
          </w:p>
          <w:tbl>
            <w:tblPr>
              <w:tblW w:w="10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6"/>
              <w:gridCol w:w="6660"/>
              <w:gridCol w:w="1182"/>
            </w:tblGrid>
            <w:tr w:rsidR="00C14C80" w:rsidRPr="00C14C80" w:rsidTr="00C14C80">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sz w:val="20"/>
                      <w:szCs w:val="20"/>
                    </w:rPr>
                    <w:t>Код</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ind w:left="-108"/>
                    <w:jc w:val="both"/>
                    <w:rPr>
                      <w:rFonts w:ascii="Times New Roman" w:hAnsi="Times New Roman" w:cs="Times New Roman"/>
                      <w:b/>
                      <w:sz w:val="20"/>
                      <w:szCs w:val="20"/>
                    </w:rPr>
                  </w:pPr>
                  <w:r w:rsidRPr="00C14C80">
                    <w:rPr>
                      <w:rFonts w:ascii="Times New Roman" w:hAnsi="Times New Roman" w:cs="Times New Roman"/>
                      <w:b/>
                      <w:sz w:val="20"/>
                      <w:szCs w:val="20"/>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sz w:val="20"/>
                      <w:szCs w:val="20"/>
                    </w:rPr>
                    <w:t>Сумма</w:t>
                  </w:r>
                </w:p>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p>
              </w:tc>
            </w:tr>
            <w:tr w:rsidR="00C14C80" w:rsidRPr="00C14C80" w:rsidTr="00C14C80">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sz w:val="20"/>
                      <w:szCs w:val="20"/>
                    </w:rPr>
                    <w:t xml:space="preserve">017 01 00 </w:t>
                  </w:r>
                  <w:proofErr w:type="spellStart"/>
                  <w:r w:rsidRPr="00C14C80">
                    <w:rPr>
                      <w:rFonts w:ascii="Times New Roman" w:hAnsi="Times New Roman" w:cs="Times New Roman"/>
                      <w:b/>
                      <w:sz w:val="20"/>
                      <w:szCs w:val="20"/>
                    </w:rPr>
                    <w:t>00</w:t>
                  </w:r>
                  <w:proofErr w:type="spellEnd"/>
                  <w:r w:rsidRPr="00C14C80">
                    <w:rPr>
                      <w:rFonts w:ascii="Times New Roman" w:hAnsi="Times New Roman" w:cs="Times New Roman"/>
                      <w:b/>
                      <w:sz w:val="20"/>
                      <w:szCs w:val="20"/>
                    </w:rPr>
                    <w:t xml:space="preserve"> </w:t>
                  </w:r>
                  <w:proofErr w:type="spellStart"/>
                  <w:r w:rsidRPr="00C14C80">
                    <w:rPr>
                      <w:rFonts w:ascii="Times New Roman" w:hAnsi="Times New Roman" w:cs="Times New Roman"/>
                      <w:b/>
                      <w:sz w:val="20"/>
                      <w:szCs w:val="20"/>
                    </w:rPr>
                    <w:t>00</w:t>
                  </w:r>
                  <w:proofErr w:type="spellEnd"/>
                  <w:r w:rsidRPr="00C14C80">
                    <w:rPr>
                      <w:rFonts w:ascii="Times New Roman" w:hAnsi="Times New Roman" w:cs="Times New Roman"/>
                      <w:b/>
                      <w:sz w:val="20"/>
                      <w:szCs w:val="20"/>
                    </w:rPr>
                    <w:t xml:space="preserve"> </w:t>
                  </w:r>
                  <w:proofErr w:type="spellStart"/>
                  <w:r w:rsidRPr="00C14C80">
                    <w:rPr>
                      <w:rFonts w:ascii="Times New Roman" w:hAnsi="Times New Roman" w:cs="Times New Roman"/>
                      <w:b/>
                      <w:sz w:val="20"/>
                      <w:szCs w:val="20"/>
                    </w:rPr>
                    <w:t>00</w:t>
                  </w:r>
                  <w:proofErr w:type="spellEnd"/>
                  <w:r w:rsidRPr="00C14C80">
                    <w:rPr>
                      <w:rFonts w:ascii="Times New Roman" w:hAnsi="Times New Roman" w:cs="Times New Roman"/>
                      <w:b/>
                      <w:sz w:val="20"/>
                      <w:szCs w:val="20"/>
                    </w:rPr>
                    <w:t xml:space="preserve"> 0000 000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ind w:left="-108"/>
                    <w:jc w:val="both"/>
                    <w:rPr>
                      <w:rFonts w:ascii="Times New Roman" w:hAnsi="Times New Roman" w:cs="Times New Roman"/>
                      <w:b/>
                      <w:sz w:val="20"/>
                      <w:szCs w:val="20"/>
                    </w:rPr>
                  </w:pPr>
                  <w:r w:rsidRPr="00C14C80">
                    <w:rPr>
                      <w:rFonts w:ascii="Times New Roman" w:hAnsi="Times New Roman" w:cs="Times New Roman"/>
                      <w:b/>
                      <w:sz w:val="20"/>
                      <w:szCs w:val="20"/>
                    </w:rPr>
                    <w:t>Источники внутреннего финансирования дефицитов бюджета</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sz w:val="20"/>
                      <w:szCs w:val="20"/>
                    </w:rPr>
                    <w:t>0,0</w:t>
                  </w:r>
                </w:p>
              </w:tc>
            </w:tr>
            <w:tr w:rsidR="00C14C80" w:rsidRPr="00C14C80" w:rsidTr="00C14C80">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017 01 03 01 00 10 0000 710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Получение кредитов от других бюджетов бюджетной системы Российской Федерации бюджетами поселений в валюте Российской Федерации</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0,00</w:t>
                  </w:r>
                </w:p>
              </w:tc>
            </w:tr>
            <w:tr w:rsidR="00C14C80" w:rsidRPr="00C14C80" w:rsidTr="00C14C80">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017 01 03 01 00 10 0000 810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Погашение бюджетами поселений кредитов от других бюджетов бюджетной системы в валюте Российской Федерации</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0,00</w:t>
                  </w:r>
                </w:p>
              </w:tc>
            </w:tr>
            <w:tr w:rsidR="00C14C80" w:rsidRPr="00C14C80" w:rsidTr="00C14C80">
              <w:trPr>
                <w:trHeight w:val="315"/>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 xml:space="preserve">017 01 05 00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0000 000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Изменение остатков средств на счетах по учету средств бюджета</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r>
            <w:tr w:rsidR="00C14C80" w:rsidRPr="00C14C80" w:rsidTr="00C14C80">
              <w:trPr>
                <w:trHeight w:val="360"/>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 xml:space="preserve">017 01 05 00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0000 500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Увеличение остатков средств бюджетов</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-8182,0</w:t>
                  </w:r>
                </w:p>
              </w:tc>
            </w:tr>
            <w:tr w:rsidR="00C14C80" w:rsidRPr="00C14C80" w:rsidTr="00C14C80">
              <w:trPr>
                <w:trHeight w:val="360"/>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 xml:space="preserve">017 01 05 02 00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0000 500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 xml:space="preserve">Увеличение прочих остатков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-8182,0</w:t>
                  </w:r>
                </w:p>
              </w:tc>
            </w:tr>
            <w:tr w:rsidR="00C14C80" w:rsidRPr="00C14C80" w:rsidTr="00C14C80">
              <w:trPr>
                <w:trHeight w:val="360"/>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017 01 05 02 01 00 0000 510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 xml:space="preserve">Увеличение прочих остатков денежных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-8182,0</w:t>
                  </w:r>
                </w:p>
              </w:tc>
            </w:tr>
            <w:tr w:rsidR="00C14C80" w:rsidRPr="00C14C80" w:rsidTr="00C14C80">
              <w:trPr>
                <w:trHeight w:val="360"/>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017 01 05 02 01 10 0000 510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Увеличение прочих остатков денежных средств бюджетов поселений</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-8182,0</w:t>
                  </w:r>
                </w:p>
              </w:tc>
            </w:tr>
            <w:tr w:rsidR="00C14C80" w:rsidRPr="00C14C80" w:rsidTr="00C14C80">
              <w:trPr>
                <w:trHeight w:val="360"/>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lastRenderedPageBreak/>
                    <w:t xml:space="preserve">017 01 05 00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0000 600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Уменьшение остатков средств бюджетов</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8182,0</w:t>
                  </w:r>
                </w:p>
              </w:tc>
            </w:tr>
            <w:tr w:rsidR="00C14C80" w:rsidRPr="00C14C80" w:rsidTr="00C14C80">
              <w:trPr>
                <w:trHeight w:val="360"/>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 xml:space="preserve">017 01 05 02 00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0000 600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 xml:space="preserve">Уменьшение прочих остатков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8182,0</w:t>
                  </w:r>
                </w:p>
              </w:tc>
            </w:tr>
            <w:tr w:rsidR="00C14C80" w:rsidRPr="00C14C80" w:rsidTr="00C14C80">
              <w:trPr>
                <w:trHeight w:val="360"/>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017 01 05 02 01 00 0000 610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 xml:space="preserve">Уменьшение прочих остатков денежных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8182,0</w:t>
                  </w:r>
                </w:p>
              </w:tc>
            </w:tr>
            <w:tr w:rsidR="00C14C80" w:rsidRPr="00C14C80" w:rsidTr="00C14C80">
              <w:trPr>
                <w:trHeight w:val="360"/>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017 01 05 02 01 10 0000 610</w:t>
                  </w:r>
                </w:p>
              </w:tc>
              <w:tc>
                <w:tcPr>
                  <w:tcW w:w="666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Уменьшение прочих остатков денежных средств бюджетов поселений</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8182,0</w:t>
                  </w:r>
                </w:p>
              </w:tc>
            </w:tr>
          </w:tbl>
          <w:p w:rsidR="00C14C80" w:rsidRPr="00C14C80" w:rsidRDefault="00C14C80" w:rsidP="00C14C80">
            <w:pPr>
              <w:jc w:val="right"/>
              <w:rPr>
                <w:rFonts w:ascii="Times New Roman" w:hAnsi="Times New Roman" w:cs="Times New Roman"/>
                <w:sz w:val="20"/>
                <w:szCs w:val="20"/>
              </w:rPr>
            </w:pPr>
            <w:r w:rsidRPr="00C14C80">
              <w:rPr>
                <w:rFonts w:ascii="Times New Roman" w:hAnsi="Times New Roman" w:cs="Times New Roman"/>
                <w:sz w:val="20"/>
                <w:szCs w:val="20"/>
              </w:rPr>
              <w:t xml:space="preserve">                                      </w:t>
            </w:r>
            <w:r w:rsidRPr="00C14C80">
              <w:rPr>
                <w:rFonts w:ascii="Times New Roman" w:hAnsi="Times New Roman" w:cs="Times New Roman"/>
                <w:b/>
                <w:sz w:val="20"/>
                <w:szCs w:val="20"/>
              </w:rPr>
              <w:t xml:space="preserve">                                                 </w:t>
            </w:r>
          </w:p>
          <w:p w:rsidR="00C14C80" w:rsidRPr="00C14C80" w:rsidRDefault="00C14C80" w:rsidP="00C14C80">
            <w:pPr>
              <w:jc w:val="center"/>
              <w:rPr>
                <w:rFonts w:ascii="Times New Roman" w:hAnsi="Times New Roman" w:cs="Times New Roman"/>
                <w:b/>
                <w:sz w:val="20"/>
                <w:szCs w:val="20"/>
              </w:rPr>
            </w:pPr>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Источники финансирования дефицита местного бюджета  на 2016-2017 годы</w:t>
            </w:r>
          </w:p>
          <w:p w:rsidR="00C14C80" w:rsidRPr="00C14C80" w:rsidRDefault="00C14C80" w:rsidP="00C14C80">
            <w:pPr>
              <w:jc w:val="right"/>
              <w:rPr>
                <w:rFonts w:ascii="Times New Roman" w:hAnsi="Times New Roman" w:cs="Times New Roman"/>
                <w:sz w:val="20"/>
                <w:szCs w:val="20"/>
              </w:rPr>
            </w:pPr>
          </w:p>
          <w:tbl>
            <w:tblPr>
              <w:tblW w:w="10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6"/>
              <w:gridCol w:w="5794"/>
              <w:gridCol w:w="1182"/>
              <w:gridCol w:w="1182"/>
            </w:tblGrid>
            <w:tr w:rsidR="00C14C80" w:rsidRPr="00C14C80" w:rsidTr="00C14C80">
              <w:trPr>
                <w:trHeight w:val="315"/>
              </w:trPr>
              <w:tc>
                <w:tcPr>
                  <w:tcW w:w="2666" w:type="dxa"/>
                  <w:vMerge w:val="restart"/>
                  <w:tcBorders>
                    <w:top w:val="single" w:sz="4" w:space="0" w:color="auto"/>
                    <w:left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sz w:val="20"/>
                      <w:szCs w:val="20"/>
                    </w:rPr>
                    <w:t>Код</w:t>
                  </w:r>
                </w:p>
              </w:tc>
              <w:tc>
                <w:tcPr>
                  <w:tcW w:w="5794" w:type="dxa"/>
                  <w:vMerge w:val="restart"/>
                  <w:tcBorders>
                    <w:top w:val="single" w:sz="4" w:space="0" w:color="auto"/>
                    <w:left w:val="single" w:sz="4" w:space="0" w:color="auto"/>
                    <w:right w:val="single" w:sz="4" w:space="0" w:color="auto"/>
                  </w:tcBorders>
                </w:tcPr>
                <w:p w:rsidR="00C14C80" w:rsidRPr="00C14C80" w:rsidRDefault="00C14C80" w:rsidP="00C14C80">
                  <w:pPr>
                    <w:framePr w:hSpace="180" w:wrap="around" w:vAnchor="text" w:hAnchor="margin" w:xAlign="center" w:y="2"/>
                    <w:ind w:left="-108"/>
                    <w:jc w:val="both"/>
                    <w:rPr>
                      <w:rFonts w:ascii="Times New Roman" w:hAnsi="Times New Roman" w:cs="Times New Roman"/>
                      <w:b/>
                      <w:sz w:val="20"/>
                      <w:szCs w:val="20"/>
                    </w:rPr>
                  </w:pPr>
                  <w:r w:rsidRPr="00C14C80">
                    <w:rPr>
                      <w:rFonts w:ascii="Times New Roman" w:hAnsi="Times New Roman" w:cs="Times New Roman"/>
                      <w:b/>
                      <w:sz w:val="20"/>
                      <w:szCs w:val="20"/>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2364" w:type="dxa"/>
                  <w:gridSpan w:val="2"/>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sz w:val="20"/>
                      <w:szCs w:val="20"/>
                    </w:rPr>
                    <w:t>Сумма</w:t>
                  </w:r>
                </w:p>
              </w:tc>
            </w:tr>
            <w:tr w:rsidR="00C14C80" w:rsidRPr="00C14C80" w:rsidTr="00C14C80">
              <w:trPr>
                <w:trHeight w:val="600"/>
              </w:trPr>
              <w:tc>
                <w:tcPr>
                  <w:tcW w:w="2666" w:type="dxa"/>
                  <w:vMerge/>
                  <w:tcBorders>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p>
              </w:tc>
              <w:tc>
                <w:tcPr>
                  <w:tcW w:w="5794" w:type="dxa"/>
                  <w:vMerge/>
                  <w:tcBorders>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ind w:left="-108"/>
                    <w:jc w:val="both"/>
                    <w:rPr>
                      <w:rFonts w:ascii="Times New Roman" w:hAnsi="Times New Roman" w:cs="Times New Roman"/>
                      <w:b/>
                      <w:sz w:val="20"/>
                      <w:szCs w:val="20"/>
                    </w:rPr>
                  </w:pP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sz w:val="20"/>
                      <w:szCs w:val="20"/>
                    </w:rPr>
                    <w:t>2016год</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sz w:val="20"/>
                      <w:szCs w:val="20"/>
                    </w:rPr>
                    <w:t>2017 год</w:t>
                  </w:r>
                </w:p>
              </w:tc>
            </w:tr>
            <w:tr w:rsidR="00C14C80" w:rsidRPr="00C14C80" w:rsidTr="00C14C80">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sz w:val="20"/>
                      <w:szCs w:val="20"/>
                    </w:rPr>
                    <w:t xml:space="preserve">017 01 00 </w:t>
                  </w:r>
                  <w:proofErr w:type="spellStart"/>
                  <w:r w:rsidRPr="00C14C80">
                    <w:rPr>
                      <w:rFonts w:ascii="Times New Roman" w:hAnsi="Times New Roman" w:cs="Times New Roman"/>
                      <w:b/>
                      <w:sz w:val="20"/>
                      <w:szCs w:val="20"/>
                    </w:rPr>
                    <w:t>00</w:t>
                  </w:r>
                  <w:proofErr w:type="spellEnd"/>
                  <w:r w:rsidRPr="00C14C80">
                    <w:rPr>
                      <w:rFonts w:ascii="Times New Roman" w:hAnsi="Times New Roman" w:cs="Times New Roman"/>
                      <w:b/>
                      <w:sz w:val="20"/>
                      <w:szCs w:val="20"/>
                    </w:rPr>
                    <w:t xml:space="preserve"> </w:t>
                  </w:r>
                  <w:proofErr w:type="spellStart"/>
                  <w:r w:rsidRPr="00C14C80">
                    <w:rPr>
                      <w:rFonts w:ascii="Times New Roman" w:hAnsi="Times New Roman" w:cs="Times New Roman"/>
                      <w:b/>
                      <w:sz w:val="20"/>
                      <w:szCs w:val="20"/>
                    </w:rPr>
                    <w:t>00</w:t>
                  </w:r>
                  <w:proofErr w:type="spellEnd"/>
                  <w:r w:rsidRPr="00C14C80">
                    <w:rPr>
                      <w:rFonts w:ascii="Times New Roman" w:hAnsi="Times New Roman" w:cs="Times New Roman"/>
                      <w:b/>
                      <w:sz w:val="20"/>
                      <w:szCs w:val="20"/>
                    </w:rPr>
                    <w:t xml:space="preserve"> </w:t>
                  </w:r>
                  <w:proofErr w:type="spellStart"/>
                  <w:r w:rsidRPr="00C14C80">
                    <w:rPr>
                      <w:rFonts w:ascii="Times New Roman" w:hAnsi="Times New Roman" w:cs="Times New Roman"/>
                      <w:b/>
                      <w:sz w:val="20"/>
                      <w:szCs w:val="20"/>
                    </w:rPr>
                    <w:t>00</w:t>
                  </w:r>
                  <w:proofErr w:type="spellEnd"/>
                  <w:r w:rsidRPr="00C14C80">
                    <w:rPr>
                      <w:rFonts w:ascii="Times New Roman" w:hAnsi="Times New Roman" w:cs="Times New Roman"/>
                      <w:b/>
                      <w:sz w:val="20"/>
                      <w:szCs w:val="20"/>
                    </w:rPr>
                    <w:t xml:space="preserve"> 0000 000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ind w:left="-108"/>
                    <w:jc w:val="both"/>
                    <w:rPr>
                      <w:rFonts w:ascii="Times New Roman" w:hAnsi="Times New Roman" w:cs="Times New Roman"/>
                      <w:b/>
                      <w:sz w:val="20"/>
                      <w:szCs w:val="20"/>
                    </w:rPr>
                  </w:pPr>
                  <w:r w:rsidRPr="00C14C80">
                    <w:rPr>
                      <w:rFonts w:ascii="Times New Roman" w:hAnsi="Times New Roman" w:cs="Times New Roman"/>
                      <w:b/>
                      <w:sz w:val="20"/>
                      <w:szCs w:val="20"/>
                    </w:rPr>
                    <w:t>Источники внутреннего финансирования дефицитов бюджета</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sz w:val="20"/>
                      <w:szCs w:val="20"/>
                    </w:rPr>
                    <w:t>0,0</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b/>
                      <w:sz w:val="20"/>
                      <w:szCs w:val="20"/>
                    </w:rPr>
                  </w:pPr>
                  <w:r w:rsidRPr="00C14C80">
                    <w:rPr>
                      <w:rFonts w:ascii="Times New Roman" w:hAnsi="Times New Roman" w:cs="Times New Roman"/>
                      <w:b/>
                      <w:sz w:val="20"/>
                      <w:szCs w:val="20"/>
                    </w:rPr>
                    <w:t>0,0</w:t>
                  </w:r>
                </w:p>
              </w:tc>
            </w:tr>
            <w:tr w:rsidR="00C14C80" w:rsidRPr="00C14C80" w:rsidTr="00C14C80">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017 01 03 01 00 10 0000 710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Получение кредитов от других бюджетов бюджетной системы Российской Федерации бюджетами поселений в валюте Российской Федерации</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r>
            <w:tr w:rsidR="00C14C80" w:rsidRPr="00C14C80" w:rsidTr="00C14C80">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017 01 03 01 00 10 0000 810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Погашение бюджетами поселений кредитов от других бюджетов бюджетной системы в валюте Российской Федерации</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r>
            <w:tr w:rsidR="00C14C80" w:rsidRPr="00C14C80" w:rsidTr="00C14C80">
              <w:trPr>
                <w:trHeight w:val="689"/>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 xml:space="preserve">017 01 05 00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0000 000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Изменение остатков средств на счетах по учету средств бюджета</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r>
            <w:tr w:rsidR="00C14C80" w:rsidRPr="00C14C80" w:rsidTr="00C14C80">
              <w:trPr>
                <w:trHeight w:val="389"/>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 xml:space="preserve">017 01 05 00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0000 500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Увеличение остатков средств бюджетов</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-5824,6</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-7299,4</w:t>
                  </w:r>
                </w:p>
              </w:tc>
            </w:tr>
            <w:tr w:rsidR="00C14C80" w:rsidRPr="00C14C80" w:rsidTr="00C14C80">
              <w:trPr>
                <w:trHeight w:val="330"/>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 xml:space="preserve">017 01 05 02 00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0000 500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 xml:space="preserve">Увеличение прочих остатков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-5824,6</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-7299,4</w:t>
                  </w:r>
                </w:p>
              </w:tc>
            </w:tr>
            <w:tr w:rsidR="00C14C80" w:rsidRPr="00C14C80" w:rsidTr="00C14C80">
              <w:trPr>
                <w:trHeight w:val="360"/>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017 01 05 02 01 00 0000 510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 xml:space="preserve">Увеличение прочих остатков денежных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-5824,6</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-7299,4</w:t>
                  </w:r>
                </w:p>
              </w:tc>
            </w:tr>
            <w:tr w:rsidR="00C14C80" w:rsidRPr="00C14C80" w:rsidTr="00C14C80">
              <w:trPr>
                <w:trHeight w:val="315"/>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017 01 05 02 01 10 0000 510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Увеличение прочих остатков денежных средств бюджетов поселений</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-5824,6</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-7299,4</w:t>
                  </w:r>
                </w:p>
              </w:tc>
            </w:tr>
            <w:tr w:rsidR="00C14C80" w:rsidRPr="00C14C80" w:rsidTr="00C14C80">
              <w:trPr>
                <w:trHeight w:val="315"/>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 xml:space="preserve">017 01 05 00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0000 600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Уменьшение остатков средств бюджетов</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5824,6</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7299,4</w:t>
                  </w:r>
                </w:p>
              </w:tc>
            </w:tr>
            <w:tr w:rsidR="00C14C80" w:rsidRPr="00C14C80" w:rsidTr="00C14C80">
              <w:trPr>
                <w:trHeight w:val="315"/>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 xml:space="preserve">017 01 05 02 00 </w:t>
                  </w:r>
                  <w:proofErr w:type="spellStart"/>
                  <w:r w:rsidRPr="00C14C80">
                    <w:rPr>
                      <w:rFonts w:ascii="Times New Roman" w:hAnsi="Times New Roman" w:cs="Times New Roman"/>
                      <w:sz w:val="20"/>
                      <w:szCs w:val="20"/>
                    </w:rPr>
                    <w:t>00</w:t>
                  </w:r>
                  <w:proofErr w:type="spellEnd"/>
                  <w:r w:rsidRPr="00C14C80">
                    <w:rPr>
                      <w:rFonts w:ascii="Times New Roman" w:hAnsi="Times New Roman" w:cs="Times New Roman"/>
                      <w:sz w:val="20"/>
                      <w:szCs w:val="20"/>
                    </w:rPr>
                    <w:t xml:space="preserve"> 0000 600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both"/>
                    <w:rPr>
                      <w:rFonts w:ascii="Times New Roman" w:hAnsi="Times New Roman" w:cs="Times New Roman"/>
                      <w:sz w:val="20"/>
                      <w:szCs w:val="20"/>
                    </w:rPr>
                  </w:pPr>
                  <w:r w:rsidRPr="00C14C80">
                    <w:rPr>
                      <w:rFonts w:ascii="Times New Roman" w:hAnsi="Times New Roman" w:cs="Times New Roman"/>
                      <w:sz w:val="20"/>
                      <w:szCs w:val="20"/>
                    </w:rPr>
                    <w:t xml:space="preserve">Уменьшение прочих остатков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5824,6</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7299,4</w:t>
                  </w:r>
                </w:p>
              </w:tc>
            </w:tr>
            <w:tr w:rsidR="00C14C80" w:rsidRPr="00C14C80" w:rsidTr="00C14C80">
              <w:trPr>
                <w:trHeight w:val="315"/>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017 01 05 02 01 00 0000 610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 xml:space="preserve">Уменьшение прочих остатков денежных средств бюджетов </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5824,6</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7299,4</w:t>
                  </w:r>
                </w:p>
              </w:tc>
            </w:tr>
            <w:tr w:rsidR="00C14C80" w:rsidRPr="00C14C80" w:rsidTr="00C14C80">
              <w:trPr>
                <w:trHeight w:val="315"/>
              </w:trPr>
              <w:tc>
                <w:tcPr>
                  <w:tcW w:w="266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017 01 05 02 01 10 0000 610</w:t>
                  </w:r>
                </w:p>
              </w:tc>
              <w:tc>
                <w:tcPr>
                  <w:tcW w:w="579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Уменьшение прочих остатков денежных средств бюджетов поселений</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5824,6</w:t>
                  </w:r>
                </w:p>
              </w:tc>
              <w:tc>
                <w:tcPr>
                  <w:tcW w:w="1182"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7299,4</w:t>
                  </w:r>
                </w:p>
              </w:tc>
            </w:tr>
          </w:tbl>
          <w:p w:rsidR="00C14C80" w:rsidRPr="00C14C80" w:rsidRDefault="00C14C80" w:rsidP="00C14C80">
            <w:pPr>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jc w:val="center"/>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tabs>
                <w:tab w:val="left" w:pos="5925"/>
                <w:tab w:val="right" w:pos="9638"/>
              </w:tabs>
              <w:rPr>
                <w:rFonts w:ascii="Times New Roman" w:hAnsi="Times New Roman" w:cs="Times New Roman"/>
                <w:sz w:val="20"/>
                <w:szCs w:val="20"/>
              </w:rPr>
            </w:pPr>
            <w:r w:rsidRPr="00C14C80">
              <w:rPr>
                <w:rFonts w:ascii="Times New Roman" w:hAnsi="Times New Roman" w:cs="Times New Roman"/>
                <w:sz w:val="20"/>
                <w:szCs w:val="20"/>
              </w:rPr>
              <w:t xml:space="preserve">                                                                                        </w:t>
            </w:r>
          </w:p>
          <w:p w:rsidR="00C14C80" w:rsidRPr="00C14C80" w:rsidRDefault="00C14C80" w:rsidP="00C14C80">
            <w:pPr>
              <w:tabs>
                <w:tab w:val="left" w:pos="5925"/>
                <w:tab w:val="right" w:pos="9638"/>
              </w:tabs>
              <w:rPr>
                <w:rFonts w:ascii="Times New Roman" w:hAnsi="Times New Roman" w:cs="Times New Roman"/>
                <w:sz w:val="20"/>
                <w:szCs w:val="20"/>
              </w:rPr>
            </w:pPr>
            <w:r w:rsidRPr="00C14C8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14C80">
              <w:rPr>
                <w:rFonts w:ascii="Times New Roman" w:hAnsi="Times New Roman" w:cs="Times New Roman"/>
                <w:sz w:val="20"/>
                <w:szCs w:val="20"/>
              </w:rPr>
              <w:t xml:space="preserve">     Приложение 8</w:t>
            </w:r>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lastRenderedPageBreak/>
              <w:t>к  решению№34 тридцать седьмой сессии четвертого созыва Совета депутатов Константиновского сельсовета «О бюджете Константиновского сельсовета  Татарского района Новосибирской области</w:t>
            </w:r>
          </w:p>
          <w:p w:rsidR="00C14C80" w:rsidRPr="00C14C80" w:rsidRDefault="00C14C80" w:rsidP="00C14C80">
            <w:pPr>
              <w:ind w:left="5940"/>
              <w:rPr>
                <w:rFonts w:ascii="Times New Roman" w:hAnsi="Times New Roman" w:cs="Times New Roman"/>
                <w:sz w:val="20"/>
                <w:szCs w:val="20"/>
              </w:rPr>
            </w:pPr>
            <w:r w:rsidRPr="00C14C80">
              <w:rPr>
                <w:rFonts w:ascii="Times New Roman" w:hAnsi="Times New Roman" w:cs="Times New Roman"/>
                <w:sz w:val="20"/>
                <w:szCs w:val="20"/>
              </w:rPr>
              <w:t xml:space="preserve">на 2015 год и плановый период 2016 и 2017 годов» </w:t>
            </w:r>
          </w:p>
          <w:p w:rsidR="00C14C80" w:rsidRPr="00B82DAA" w:rsidRDefault="00C14C80" w:rsidP="00B82DAA">
            <w:pPr>
              <w:jc w:val="right"/>
              <w:rPr>
                <w:rFonts w:ascii="Times New Roman" w:hAnsi="Times New Roman" w:cs="Times New Roman"/>
                <w:sz w:val="20"/>
                <w:szCs w:val="20"/>
              </w:rPr>
            </w:pPr>
            <w:r w:rsidRPr="00C14C80">
              <w:rPr>
                <w:rFonts w:ascii="Times New Roman" w:hAnsi="Times New Roman" w:cs="Times New Roman"/>
                <w:iCs/>
                <w:sz w:val="20"/>
                <w:szCs w:val="20"/>
              </w:rPr>
              <w:t xml:space="preserve">Таблица 1  </w:t>
            </w:r>
            <w:r w:rsidRPr="00C14C80">
              <w:rPr>
                <w:rFonts w:ascii="Times New Roman" w:hAnsi="Times New Roman" w:cs="Times New Roman"/>
                <w:sz w:val="20"/>
                <w:szCs w:val="20"/>
              </w:rPr>
              <w:t xml:space="preserve">       </w:t>
            </w:r>
            <w:r w:rsidR="00B82DAA">
              <w:rPr>
                <w:rFonts w:ascii="Times New Roman" w:hAnsi="Times New Roman" w:cs="Times New Roman"/>
                <w:b/>
                <w:sz w:val="20"/>
                <w:szCs w:val="20"/>
              </w:rPr>
              <w:t xml:space="preserve">              </w:t>
            </w:r>
            <w:r w:rsidRPr="00C14C80">
              <w:rPr>
                <w:rFonts w:ascii="Times New Roman" w:hAnsi="Times New Roman" w:cs="Times New Roman"/>
                <w:b/>
                <w:sz w:val="20"/>
                <w:szCs w:val="20"/>
              </w:rPr>
              <w:t xml:space="preserve">                                                                                    </w:t>
            </w:r>
          </w:p>
          <w:p w:rsidR="00C14C80" w:rsidRPr="00C14C80" w:rsidRDefault="00C14C80" w:rsidP="00C14C80">
            <w:pPr>
              <w:jc w:val="center"/>
              <w:rPr>
                <w:rFonts w:ascii="Times New Roman" w:hAnsi="Times New Roman" w:cs="Times New Roman"/>
                <w:b/>
                <w:sz w:val="20"/>
                <w:szCs w:val="20"/>
              </w:rPr>
            </w:pPr>
            <w:r w:rsidRPr="00C14C80">
              <w:rPr>
                <w:rFonts w:ascii="Times New Roman" w:hAnsi="Times New Roman" w:cs="Times New Roman"/>
                <w:b/>
                <w:sz w:val="20"/>
                <w:szCs w:val="20"/>
              </w:rPr>
              <w:t xml:space="preserve">Программа муниципальных внутренних заимствований Константиновского сельсовета Татарского района Новосибирской области  на 2015 и плановый период 2016 и 2017 годов </w:t>
            </w:r>
          </w:p>
          <w:p w:rsidR="00C14C80" w:rsidRPr="00C14C80" w:rsidRDefault="00C14C80" w:rsidP="00B82DAA">
            <w:pPr>
              <w:jc w:val="center"/>
              <w:rPr>
                <w:rFonts w:ascii="Times New Roman" w:hAnsi="Times New Roman" w:cs="Times New Roman"/>
                <w:sz w:val="20"/>
                <w:szCs w:val="20"/>
              </w:rPr>
            </w:pPr>
            <w:r w:rsidRPr="00C14C80">
              <w:rPr>
                <w:rFonts w:ascii="Times New Roman" w:hAnsi="Times New Roman" w:cs="Times New Roman"/>
                <w:sz w:val="20"/>
                <w:szCs w:val="20"/>
              </w:rPr>
              <w:t>Программа муниципальных внутренних заимствований</w:t>
            </w:r>
            <w:r w:rsidRPr="00C14C80">
              <w:rPr>
                <w:rFonts w:ascii="Times New Roman" w:hAnsi="Times New Roman" w:cs="Times New Roman"/>
                <w:b/>
                <w:sz w:val="20"/>
                <w:szCs w:val="20"/>
              </w:rPr>
              <w:t xml:space="preserve"> </w:t>
            </w:r>
            <w:r w:rsidRPr="00C14C80">
              <w:rPr>
                <w:rFonts w:ascii="Times New Roman" w:hAnsi="Times New Roman" w:cs="Times New Roman"/>
                <w:sz w:val="20"/>
                <w:szCs w:val="20"/>
              </w:rPr>
              <w:t>Константиновского сельсовета Татарского района Новосибирской области на 2015 год</w:t>
            </w:r>
            <w:r w:rsidRPr="00C14C80">
              <w:rPr>
                <w:rFonts w:ascii="Times New Roman" w:hAnsi="Times New Roman" w:cs="Times New Roman"/>
                <w:sz w:val="20"/>
                <w:szCs w:val="20"/>
              </w:rPr>
              <w:tab/>
              <w:t xml:space="preserve">             Тыс</w:t>
            </w:r>
            <w:proofErr w:type="gramStart"/>
            <w:r w:rsidRPr="00C14C80">
              <w:rPr>
                <w:rFonts w:ascii="Times New Roman" w:hAnsi="Times New Roman" w:cs="Times New Roman"/>
                <w:sz w:val="20"/>
                <w:szCs w:val="20"/>
              </w:rPr>
              <w:t>.р</w:t>
            </w:r>
            <w:proofErr w:type="gramEnd"/>
            <w:r w:rsidRPr="00C14C80">
              <w:rPr>
                <w:rFonts w:ascii="Times New Roman" w:hAnsi="Times New Roman" w:cs="Times New Roman"/>
                <w:sz w:val="20"/>
                <w:szCs w:val="20"/>
              </w:rPr>
              <w:t>ублей</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8"/>
              <w:gridCol w:w="1598"/>
              <w:gridCol w:w="3190"/>
            </w:tblGrid>
            <w:tr w:rsidR="00C14C80" w:rsidRPr="00C14C80" w:rsidTr="00C14C80">
              <w:tc>
                <w:tcPr>
                  <w:tcW w:w="4788"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Муниципальные внутренние заимствования</w:t>
                  </w:r>
                </w:p>
              </w:tc>
              <w:tc>
                <w:tcPr>
                  <w:tcW w:w="1598"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Объем привлечения</w:t>
                  </w:r>
                </w:p>
              </w:tc>
              <w:tc>
                <w:tcPr>
                  <w:tcW w:w="319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Объем средств, направляемых на погашение</w:t>
                  </w:r>
                </w:p>
              </w:tc>
            </w:tr>
            <w:tr w:rsidR="00C14C80" w:rsidRPr="00C14C80" w:rsidTr="00C14C80">
              <w:tc>
                <w:tcPr>
                  <w:tcW w:w="4788"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Муниципальные внутренние заимствования</w:t>
                  </w:r>
                </w:p>
              </w:tc>
              <w:tc>
                <w:tcPr>
                  <w:tcW w:w="1598"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c>
                <w:tcPr>
                  <w:tcW w:w="319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r>
            <w:tr w:rsidR="00C14C80" w:rsidRPr="00C14C80" w:rsidTr="00C14C80">
              <w:tc>
                <w:tcPr>
                  <w:tcW w:w="4788"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в том числе:</w:t>
                  </w:r>
                </w:p>
              </w:tc>
              <w:tc>
                <w:tcPr>
                  <w:tcW w:w="1598"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c>
                <w:tcPr>
                  <w:tcW w:w="319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r>
            <w:tr w:rsidR="00C14C80" w:rsidRPr="00C14C80" w:rsidTr="00C14C80">
              <w:tc>
                <w:tcPr>
                  <w:tcW w:w="4788"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Кредиты, привлекаемые от других бюджетов бюджетной системы Российской Федерации</w:t>
                  </w:r>
                </w:p>
              </w:tc>
              <w:tc>
                <w:tcPr>
                  <w:tcW w:w="1598"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c>
                <w:tcPr>
                  <w:tcW w:w="319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r>
          </w:tbl>
          <w:p w:rsidR="00C14C80" w:rsidRPr="00B82DAA" w:rsidRDefault="00C14C80" w:rsidP="00B82DAA">
            <w:pPr>
              <w:rPr>
                <w:rFonts w:ascii="Times New Roman" w:hAnsi="Times New Roman" w:cs="Times New Roman"/>
                <w:i/>
                <w:iCs/>
                <w:sz w:val="20"/>
                <w:szCs w:val="20"/>
              </w:rPr>
            </w:pPr>
            <w:r w:rsidRPr="00C14C80">
              <w:rPr>
                <w:rFonts w:ascii="Times New Roman" w:hAnsi="Times New Roman" w:cs="Times New Roman"/>
                <w:i/>
                <w:iCs/>
                <w:sz w:val="20"/>
                <w:szCs w:val="20"/>
              </w:rPr>
              <w:t>Таблица 2 приложения 8</w:t>
            </w:r>
            <w:r w:rsidRPr="00C14C80">
              <w:rPr>
                <w:rFonts w:ascii="Times New Roman" w:hAnsi="Times New Roman" w:cs="Times New Roman"/>
                <w:iCs/>
                <w:sz w:val="20"/>
                <w:szCs w:val="20"/>
              </w:rPr>
              <w:t xml:space="preserve"> </w:t>
            </w:r>
            <w:r w:rsidRPr="00C14C80">
              <w:rPr>
                <w:rFonts w:ascii="Times New Roman" w:hAnsi="Times New Roman" w:cs="Times New Roman"/>
                <w:sz w:val="20"/>
                <w:szCs w:val="20"/>
              </w:rPr>
              <w:t xml:space="preserve">        </w:t>
            </w:r>
            <w:r w:rsidRPr="00C14C80">
              <w:rPr>
                <w:rFonts w:ascii="Times New Roman" w:hAnsi="Times New Roman" w:cs="Times New Roman"/>
                <w:b/>
                <w:sz w:val="20"/>
                <w:szCs w:val="20"/>
              </w:rPr>
              <w:t xml:space="preserve">                                                                                                      </w:t>
            </w:r>
          </w:p>
          <w:p w:rsidR="00C14C80" w:rsidRPr="00C14C80" w:rsidRDefault="00C14C80" w:rsidP="00B82DAA">
            <w:pPr>
              <w:jc w:val="center"/>
              <w:rPr>
                <w:rFonts w:ascii="Times New Roman" w:hAnsi="Times New Roman" w:cs="Times New Roman"/>
                <w:sz w:val="20"/>
                <w:szCs w:val="20"/>
              </w:rPr>
            </w:pPr>
            <w:r w:rsidRPr="00C14C80">
              <w:rPr>
                <w:rFonts w:ascii="Times New Roman" w:hAnsi="Times New Roman" w:cs="Times New Roman"/>
                <w:sz w:val="20"/>
                <w:szCs w:val="20"/>
              </w:rPr>
              <w:t>Программа муниципальных внутренних заимствований Константиновского сельсовета Татарского района Новосибирской области  на 2016 и 2017 годы</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08"/>
              <w:gridCol w:w="1340"/>
              <w:gridCol w:w="1690"/>
              <w:gridCol w:w="1384"/>
              <w:gridCol w:w="1526"/>
            </w:tblGrid>
            <w:tr w:rsidR="00C14C80" w:rsidRPr="00C14C80" w:rsidTr="00C14C80">
              <w:trPr>
                <w:trHeight w:val="285"/>
              </w:trPr>
              <w:tc>
                <w:tcPr>
                  <w:tcW w:w="3708" w:type="dxa"/>
                  <w:tcBorders>
                    <w:top w:val="single" w:sz="4" w:space="0" w:color="auto"/>
                    <w:left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p>
              </w:tc>
              <w:tc>
                <w:tcPr>
                  <w:tcW w:w="3030" w:type="dxa"/>
                  <w:gridSpan w:val="2"/>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2016 год</w:t>
                  </w:r>
                </w:p>
              </w:tc>
              <w:tc>
                <w:tcPr>
                  <w:tcW w:w="2910" w:type="dxa"/>
                  <w:gridSpan w:val="2"/>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2017 год</w:t>
                  </w:r>
                </w:p>
              </w:tc>
            </w:tr>
            <w:tr w:rsidR="00C14C80" w:rsidRPr="00C14C80" w:rsidTr="00C14C80">
              <w:trPr>
                <w:trHeight w:val="525"/>
              </w:trPr>
              <w:tc>
                <w:tcPr>
                  <w:tcW w:w="3708" w:type="dxa"/>
                  <w:tcBorders>
                    <w:top w:val="single" w:sz="4" w:space="0" w:color="auto"/>
                    <w:left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Муниципальные внутренние заимствования, в том числе:</w:t>
                  </w:r>
                </w:p>
              </w:tc>
              <w:tc>
                <w:tcPr>
                  <w:tcW w:w="13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Объем</w:t>
                  </w:r>
                </w:p>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roofErr w:type="spellStart"/>
                  <w:r w:rsidRPr="00C14C80">
                    <w:rPr>
                      <w:rFonts w:ascii="Times New Roman" w:hAnsi="Times New Roman" w:cs="Times New Roman"/>
                      <w:sz w:val="20"/>
                      <w:szCs w:val="20"/>
                    </w:rPr>
                    <w:t>Привлече</w:t>
                  </w:r>
                  <w:proofErr w:type="spellEnd"/>
                  <w:r w:rsidRPr="00C14C80">
                    <w:rPr>
                      <w:rFonts w:ascii="Times New Roman" w:hAnsi="Times New Roman" w:cs="Times New Roman"/>
                      <w:sz w:val="20"/>
                      <w:szCs w:val="20"/>
                    </w:rPr>
                    <w:t>-</w:t>
                  </w:r>
                </w:p>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roofErr w:type="spellStart"/>
                  <w:r w:rsidRPr="00C14C80">
                    <w:rPr>
                      <w:rFonts w:ascii="Times New Roman" w:hAnsi="Times New Roman" w:cs="Times New Roman"/>
                      <w:sz w:val="20"/>
                      <w:szCs w:val="20"/>
                    </w:rPr>
                    <w:t>ния</w:t>
                  </w:r>
                  <w:proofErr w:type="spellEnd"/>
                </w:p>
              </w:tc>
              <w:tc>
                <w:tcPr>
                  <w:tcW w:w="169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Объем средств, направляемых на погашение</w:t>
                  </w:r>
                </w:p>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c>
                <w:tcPr>
                  <w:tcW w:w="138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Объем</w:t>
                  </w:r>
                </w:p>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roofErr w:type="spellStart"/>
                  <w:r w:rsidRPr="00C14C80">
                    <w:rPr>
                      <w:rFonts w:ascii="Times New Roman" w:hAnsi="Times New Roman" w:cs="Times New Roman"/>
                      <w:sz w:val="20"/>
                      <w:szCs w:val="20"/>
                    </w:rPr>
                    <w:t>Привлече</w:t>
                  </w:r>
                  <w:proofErr w:type="spellEnd"/>
                  <w:r w:rsidRPr="00C14C80">
                    <w:rPr>
                      <w:rFonts w:ascii="Times New Roman" w:hAnsi="Times New Roman" w:cs="Times New Roman"/>
                      <w:sz w:val="20"/>
                      <w:szCs w:val="20"/>
                    </w:rPr>
                    <w:t>-</w:t>
                  </w:r>
                </w:p>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roofErr w:type="spellStart"/>
                  <w:r w:rsidRPr="00C14C80">
                    <w:rPr>
                      <w:rFonts w:ascii="Times New Roman" w:hAnsi="Times New Roman" w:cs="Times New Roman"/>
                      <w:sz w:val="20"/>
                      <w:szCs w:val="20"/>
                    </w:rPr>
                    <w:t>ния</w:t>
                  </w:r>
                  <w:proofErr w:type="spellEnd"/>
                </w:p>
              </w:tc>
              <w:tc>
                <w:tcPr>
                  <w:tcW w:w="152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 xml:space="preserve">Объем средств, </w:t>
                  </w:r>
                  <w:proofErr w:type="spellStart"/>
                  <w:r w:rsidRPr="00C14C80">
                    <w:rPr>
                      <w:rFonts w:ascii="Times New Roman" w:hAnsi="Times New Roman" w:cs="Times New Roman"/>
                      <w:sz w:val="20"/>
                      <w:szCs w:val="20"/>
                    </w:rPr>
                    <w:t>направля</w:t>
                  </w:r>
                  <w:proofErr w:type="spellEnd"/>
                  <w:r w:rsidRPr="00C14C80">
                    <w:rPr>
                      <w:rFonts w:ascii="Times New Roman" w:hAnsi="Times New Roman" w:cs="Times New Roman"/>
                      <w:sz w:val="20"/>
                      <w:szCs w:val="20"/>
                    </w:rPr>
                    <w:t>-</w:t>
                  </w:r>
                </w:p>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roofErr w:type="spellStart"/>
                  <w:r w:rsidRPr="00C14C80">
                    <w:rPr>
                      <w:rFonts w:ascii="Times New Roman" w:hAnsi="Times New Roman" w:cs="Times New Roman"/>
                      <w:sz w:val="20"/>
                      <w:szCs w:val="20"/>
                    </w:rPr>
                    <w:t>емых</w:t>
                  </w:r>
                  <w:proofErr w:type="spellEnd"/>
                  <w:r w:rsidRPr="00C14C80">
                    <w:rPr>
                      <w:rFonts w:ascii="Times New Roman" w:hAnsi="Times New Roman" w:cs="Times New Roman"/>
                      <w:sz w:val="20"/>
                      <w:szCs w:val="20"/>
                    </w:rPr>
                    <w:t xml:space="preserve"> на погашение</w:t>
                  </w:r>
                </w:p>
              </w:tc>
            </w:tr>
            <w:tr w:rsidR="00C14C80" w:rsidRPr="00C14C80" w:rsidTr="00C14C80">
              <w:tc>
                <w:tcPr>
                  <w:tcW w:w="3708"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Муниципальные внутренние заимствования</w:t>
                  </w:r>
                </w:p>
              </w:tc>
              <w:tc>
                <w:tcPr>
                  <w:tcW w:w="13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c>
                <w:tcPr>
                  <w:tcW w:w="169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c>
                <w:tcPr>
                  <w:tcW w:w="138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c>
                <w:tcPr>
                  <w:tcW w:w="152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r>
            <w:tr w:rsidR="00C14C80" w:rsidRPr="00C14C80" w:rsidTr="00C14C80">
              <w:tc>
                <w:tcPr>
                  <w:tcW w:w="3708"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в том числе:</w:t>
                  </w:r>
                </w:p>
              </w:tc>
              <w:tc>
                <w:tcPr>
                  <w:tcW w:w="13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c>
                <w:tcPr>
                  <w:tcW w:w="169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c>
                <w:tcPr>
                  <w:tcW w:w="138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c>
                <w:tcPr>
                  <w:tcW w:w="152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p>
              </w:tc>
            </w:tr>
            <w:tr w:rsidR="00C14C80" w:rsidRPr="00C14C80" w:rsidTr="00C14C80">
              <w:tc>
                <w:tcPr>
                  <w:tcW w:w="3708"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rPr>
                      <w:rFonts w:ascii="Times New Roman" w:hAnsi="Times New Roman" w:cs="Times New Roman"/>
                      <w:sz w:val="20"/>
                      <w:szCs w:val="20"/>
                    </w:rPr>
                  </w:pPr>
                  <w:r w:rsidRPr="00C14C80">
                    <w:rPr>
                      <w:rFonts w:ascii="Times New Roman" w:hAnsi="Times New Roman" w:cs="Times New Roman"/>
                      <w:sz w:val="20"/>
                      <w:szCs w:val="20"/>
                    </w:rPr>
                    <w:t>Кредиты, привлекаемые от других бюджетов бюджетной системы Российской Федерации</w:t>
                  </w:r>
                </w:p>
              </w:tc>
              <w:tc>
                <w:tcPr>
                  <w:tcW w:w="134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c>
                <w:tcPr>
                  <w:tcW w:w="1690"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c>
                <w:tcPr>
                  <w:tcW w:w="1384"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c>
                <w:tcPr>
                  <w:tcW w:w="1526" w:type="dxa"/>
                  <w:tcBorders>
                    <w:top w:val="single" w:sz="4" w:space="0" w:color="auto"/>
                    <w:left w:val="single" w:sz="4" w:space="0" w:color="auto"/>
                    <w:bottom w:val="single" w:sz="4" w:space="0" w:color="auto"/>
                    <w:right w:val="single" w:sz="4" w:space="0" w:color="auto"/>
                  </w:tcBorders>
                </w:tcPr>
                <w:p w:rsidR="00C14C80" w:rsidRPr="00C14C80" w:rsidRDefault="00C14C80" w:rsidP="00C14C80">
                  <w:pPr>
                    <w:framePr w:hSpace="180" w:wrap="around" w:vAnchor="text" w:hAnchor="margin" w:xAlign="center" w:y="2"/>
                    <w:jc w:val="center"/>
                    <w:rPr>
                      <w:rFonts w:ascii="Times New Roman" w:hAnsi="Times New Roman" w:cs="Times New Roman"/>
                      <w:sz w:val="20"/>
                      <w:szCs w:val="20"/>
                    </w:rPr>
                  </w:pPr>
                  <w:r w:rsidRPr="00C14C80">
                    <w:rPr>
                      <w:rFonts w:ascii="Times New Roman" w:hAnsi="Times New Roman" w:cs="Times New Roman"/>
                      <w:sz w:val="20"/>
                      <w:szCs w:val="20"/>
                    </w:rPr>
                    <w:t>0,0</w:t>
                  </w:r>
                </w:p>
              </w:tc>
            </w:tr>
          </w:tbl>
          <w:p w:rsidR="00C14C80" w:rsidRPr="00C14C80" w:rsidRDefault="00C14C80" w:rsidP="00C14C80">
            <w:pPr>
              <w:pStyle w:val="Style3"/>
              <w:widowControl/>
              <w:tabs>
                <w:tab w:val="left" w:pos="3586"/>
                <w:tab w:val="left" w:pos="5798"/>
              </w:tabs>
              <w:rPr>
                <w:color w:val="535353"/>
                <w:sz w:val="20"/>
                <w:szCs w:val="20"/>
              </w:rPr>
            </w:pPr>
          </w:p>
        </w:tc>
      </w:tr>
      <w:tr w:rsidR="00C14C80" w:rsidRPr="00C14C80" w:rsidTr="00C14C80">
        <w:trPr>
          <w:trHeight w:val="1605"/>
        </w:trPr>
        <w:tc>
          <w:tcPr>
            <w:tcW w:w="3030" w:type="dxa"/>
            <w:tcBorders>
              <w:top w:val="single" w:sz="4" w:space="0" w:color="auto"/>
              <w:right w:val="single" w:sz="4" w:space="0" w:color="auto"/>
            </w:tcBorders>
          </w:tcPr>
          <w:p w:rsidR="00C14C80" w:rsidRPr="00C14C80" w:rsidRDefault="00C14C80" w:rsidP="00C14C80">
            <w:pPr>
              <w:spacing w:after="0" w:line="240" w:lineRule="auto"/>
              <w:jc w:val="center"/>
              <w:rPr>
                <w:rFonts w:ascii="Times New Roman" w:hAnsi="Times New Roman" w:cs="Times New Roman"/>
                <w:bCs/>
                <w:sz w:val="20"/>
                <w:szCs w:val="20"/>
              </w:rPr>
            </w:pPr>
          </w:p>
          <w:p w:rsidR="00C14C80" w:rsidRPr="00C14C80" w:rsidRDefault="00C14C80" w:rsidP="00C14C80">
            <w:pPr>
              <w:spacing w:after="0" w:line="240" w:lineRule="auto"/>
              <w:rPr>
                <w:rFonts w:ascii="Times New Roman" w:hAnsi="Times New Roman" w:cs="Times New Roman"/>
                <w:bCs/>
                <w:sz w:val="20"/>
                <w:szCs w:val="20"/>
              </w:rPr>
            </w:pPr>
            <w:r w:rsidRPr="00C14C80">
              <w:rPr>
                <w:rFonts w:ascii="Times New Roman" w:hAnsi="Times New Roman" w:cs="Times New Roman"/>
                <w:bCs/>
                <w:sz w:val="20"/>
                <w:szCs w:val="20"/>
              </w:rPr>
              <w:t xml:space="preserve">Ответственный  </w:t>
            </w:r>
          </w:p>
          <w:p w:rsidR="00C14C80" w:rsidRPr="00C14C80" w:rsidRDefault="00C14C80" w:rsidP="00C14C80">
            <w:pPr>
              <w:spacing w:after="0" w:line="240" w:lineRule="auto"/>
              <w:rPr>
                <w:rFonts w:ascii="Times New Roman" w:hAnsi="Times New Roman" w:cs="Times New Roman"/>
                <w:bCs/>
                <w:sz w:val="20"/>
                <w:szCs w:val="20"/>
              </w:rPr>
            </w:pPr>
            <w:r w:rsidRPr="00C14C80">
              <w:rPr>
                <w:rFonts w:ascii="Times New Roman" w:hAnsi="Times New Roman" w:cs="Times New Roman"/>
                <w:bCs/>
                <w:sz w:val="20"/>
                <w:szCs w:val="20"/>
              </w:rPr>
              <w:t xml:space="preserve">за выпуск: </w:t>
            </w:r>
          </w:p>
          <w:p w:rsidR="00C14C80" w:rsidRPr="00C14C80" w:rsidRDefault="00C14C80" w:rsidP="00C14C80">
            <w:pPr>
              <w:spacing w:after="0" w:line="240" w:lineRule="auto"/>
              <w:rPr>
                <w:rFonts w:ascii="Times New Roman" w:hAnsi="Times New Roman" w:cs="Times New Roman"/>
                <w:bCs/>
                <w:sz w:val="20"/>
                <w:szCs w:val="20"/>
              </w:rPr>
            </w:pPr>
          </w:p>
          <w:p w:rsidR="00C14C80" w:rsidRPr="00C14C80" w:rsidRDefault="00C14C80" w:rsidP="00C14C80">
            <w:pPr>
              <w:spacing w:after="0" w:line="240" w:lineRule="auto"/>
              <w:rPr>
                <w:rFonts w:ascii="Times New Roman" w:hAnsi="Times New Roman" w:cs="Times New Roman"/>
                <w:bCs/>
                <w:sz w:val="20"/>
                <w:szCs w:val="20"/>
              </w:rPr>
            </w:pPr>
            <w:r w:rsidRPr="00C14C80">
              <w:rPr>
                <w:rFonts w:ascii="Times New Roman" w:hAnsi="Times New Roman" w:cs="Times New Roman"/>
                <w:bCs/>
                <w:sz w:val="20"/>
                <w:szCs w:val="20"/>
              </w:rPr>
              <w:t>Специалист:</w:t>
            </w:r>
          </w:p>
          <w:p w:rsidR="00C14C80" w:rsidRPr="00C14C80" w:rsidRDefault="00C14C80" w:rsidP="00C14C80">
            <w:pPr>
              <w:spacing w:after="0" w:line="240" w:lineRule="auto"/>
              <w:rPr>
                <w:rFonts w:ascii="Times New Roman" w:hAnsi="Times New Roman" w:cs="Times New Roman"/>
                <w:bCs/>
                <w:sz w:val="20"/>
                <w:szCs w:val="20"/>
              </w:rPr>
            </w:pPr>
            <w:proofErr w:type="spellStart"/>
            <w:r w:rsidRPr="00C14C80">
              <w:rPr>
                <w:rFonts w:ascii="Times New Roman" w:hAnsi="Times New Roman" w:cs="Times New Roman"/>
                <w:bCs/>
                <w:sz w:val="20"/>
                <w:szCs w:val="20"/>
              </w:rPr>
              <w:t>Малышко</w:t>
            </w:r>
            <w:proofErr w:type="spellEnd"/>
            <w:r w:rsidRPr="00C14C80">
              <w:rPr>
                <w:rFonts w:ascii="Times New Roman" w:hAnsi="Times New Roman" w:cs="Times New Roman"/>
                <w:bCs/>
                <w:sz w:val="20"/>
                <w:szCs w:val="20"/>
              </w:rPr>
              <w:t xml:space="preserve"> Т.В</w:t>
            </w:r>
          </w:p>
        </w:tc>
        <w:tc>
          <w:tcPr>
            <w:tcW w:w="3995" w:type="dxa"/>
            <w:tcBorders>
              <w:top w:val="single" w:sz="4" w:space="0" w:color="auto"/>
              <w:left w:val="single" w:sz="4" w:space="0" w:color="auto"/>
              <w:right w:val="single" w:sz="4" w:space="0" w:color="auto"/>
            </w:tcBorders>
          </w:tcPr>
          <w:p w:rsidR="00C14C80" w:rsidRPr="00C14C80" w:rsidRDefault="00C14C80" w:rsidP="00C14C80">
            <w:pPr>
              <w:spacing w:after="0" w:line="240" w:lineRule="auto"/>
              <w:jc w:val="center"/>
              <w:rPr>
                <w:rFonts w:ascii="Times New Roman" w:hAnsi="Times New Roman" w:cs="Times New Roman"/>
                <w:bCs/>
                <w:sz w:val="20"/>
                <w:szCs w:val="20"/>
              </w:rPr>
            </w:pPr>
          </w:p>
          <w:p w:rsidR="00C14C80" w:rsidRPr="00C14C80" w:rsidRDefault="00C14C80" w:rsidP="00C14C80">
            <w:pPr>
              <w:spacing w:after="0" w:line="240" w:lineRule="auto"/>
              <w:jc w:val="center"/>
              <w:rPr>
                <w:rFonts w:ascii="Times New Roman" w:hAnsi="Times New Roman" w:cs="Times New Roman"/>
                <w:bCs/>
                <w:sz w:val="20"/>
                <w:szCs w:val="20"/>
              </w:rPr>
            </w:pPr>
            <w:r w:rsidRPr="00C14C80">
              <w:rPr>
                <w:rFonts w:ascii="Times New Roman" w:hAnsi="Times New Roman" w:cs="Times New Roman"/>
                <w:bCs/>
                <w:sz w:val="20"/>
                <w:szCs w:val="20"/>
              </w:rPr>
              <w:t>НАШ АДРЕС:  632144</w:t>
            </w:r>
          </w:p>
          <w:p w:rsidR="00C14C80" w:rsidRPr="00C14C80" w:rsidRDefault="00C14C80" w:rsidP="00C14C80">
            <w:pPr>
              <w:spacing w:after="0" w:line="240" w:lineRule="auto"/>
              <w:jc w:val="center"/>
              <w:rPr>
                <w:rFonts w:ascii="Times New Roman" w:hAnsi="Times New Roman" w:cs="Times New Roman"/>
                <w:bCs/>
                <w:sz w:val="20"/>
                <w:szCs w:val="20"/>
              </w:rPr>
            </w:pPr>
            <w:proofErr w:type="spellStart"/>
            <w:r w:rsidRPr="00C14C80">
              <w:rPr>
                <w:rFonts w:ascii="Times New Roman" w:hAnsi="Times New Roman" w:cs="Times New Roman"/>
                <w:bCs/>
                <w:sz w:val="20"/>
                <w:szCs w:val="20"/>
              </w:rPr>
              <w:t>с</w:t>
            </w:r>
            <w:proofErr w:type="gramStart"/>
            <w:r w:rsidRPr="00C14C80">
              <w:rPr>
                <w:rFonts w:ascii="Times New Roman" w:hAnsi="Times New Roman" w:cs="Times New Roman"/>
                <w:bCs/>
                <w:sz w:val="20"/>
                <w:szCs w:val="20"/>
              </w:rPr>
              <w:t>.К</w:t>
            </w:r>
            <w:proofErr w:type="gramEnd"/>
            <w:r w:rsidRPr="00C14C80">
              <w:rPr>
                <w:rFonts w:ascii="Times New Roman" w:hAnsi="Times New Roman" w:cs="Times New Roman"/>
                <w:bCs/>
                <w:sz w:val="20"/>
                <w:szCs w:val="20"/>
              </w:rPr>
              <w:t>онстаниновка</w:t>
            </w:r>
            <w:proofErr w:type="spellEnd"/>
            <w:r w:rsidRPr="00C14C80">
              <w:rPr>
                <w:rFonts w:ascii="Times New Roman" w:hAnsi="Times New Roman" w:cs="Times New Roman"/>
                <w:bCs/>
                <w:sz w:val="20"/>
                <w:szCs w:val="20"/>
              </w:rPr>
              <w:t xml:space="preserve"> ул.Юрченко, 34а,</w:t>
            </w:r>
          </w:p>
          <w:p w:rsidR="00C14C80" w:rsidRPr="00C14C80" w:rsidRDefault="00C14C80" w:rsidP="00C14C80">
            <w:pPr>
              <w:spacing w:after="0" w:line="240" w:lineRule="auto"/>
              <w:jc w:val="center"/>
              <w:rPr>
                <w:rFonts w:ascii="Times New Roman" w:hAnsi="Times New Roman" w:cs="Times New Roman"/>
                <w:bCs/>
                <w:sz w:val="20"/>
                <w:szCs w:val="20"/>
              </w:rPr>
            </w:pPr>
            <w:r w:rsidRPr="00C14C80">
              <w:rPr>
                <w:rFonts w:ascii="Times New Roman" w:hAnsi="Times New Roman" w:cs="Times New Roman"/>
                <w:bCs/>
                <w:sz w:val="20"/>
                <w:szCs w:val="20"/>
              </w:rPr>
              <w:t>тел. 45-119, 45-190.</w:t>
            </w:r>
          </w:p>
        </w:tc>
        <w:tc>
          <w:tcPr>
            <w:tcW w:w="1968" w:type="dxa"/>
            <w:tcBorders>
              <w:top w:val="single" w:sz="4" w:space="0" w:color="auto"/>
              <w:left w:val="single" w:sz="4" w:space="0" w:color="auto"/>
              <w:right w:val="single" w:sz="4" w:space="0" w:color="auto"/>
            </w:tcBorders>
          </w:tcPr>
          <w:p w:rsidR="00C14C80" w:rsidRDefault="00C14C80" w:rsidP="00C14C80">
            <w:pPr>
              <w:spacing w:after="0" w:line="240" w:lineRule="auto"/>
              <w:rPr>
                <w:rFonts w:ascii="Times New Roman" w:hAnsi="Times New Roman" w:cs="Times New Roman"/>
                <w:bCs/>
                <w:sz w:val="20"/>
                <w:szCs w:val="20"/>
              </w:rPr>
            </w:pPr>
          </w:p>
          <w:p w:rsidR="00B82DAA" w:rsidRDefault="00B82DAA" w:rsidP="00C14C80">
            <w:pPr>
              <w:spacing w:after="0" w:line="240" w:lineRule="auto"/>
              <w:rPr>
                <w:rFonts w:ascii="Times New Roman" w:hAnsi="Times New Roman" w:cs="Times New Roman"/>
                <w:bCs/>
                <w:sz w:val="20"/>
                <w:szCs w:val="20"/>
              </w:rPr>
            </w:pPr>
          </w:p>
          <w:p w:rsidR="00B82DAA" w:rsidRPr="00C14C80" w:rsidRDefault="00B82DAA" w:rsidP="00C14C80">
            <w:pPr>
              <w:spacing w:after="0" w:line="240" w:lineRule="auto"/>
              <w:rPr>
                <w:rFonts w:ascii="Times New Roman" w:hAnsi="Times New Roman" w:cs="Times New Roman"/>
                <w:bCs/>
                <w:sz w:val="20"/>
                <w:szCs w:val="20"/>
              </w:rPr>
            </w:pPr>
          </w:p>
        </w:tc>
        <w:tc>
          <w:tcPr>
            <w:tcW w:w="1888" w:type="dxa"/>
            <w:tcBorders>
              <w:top w:val="single" w:sz="4" w:space="0" w:color="auto"/>
              <w:left w:val="single" w:sz="4" w:space="0" w:color="auto"/>
            </w:tcBorders>
          </w:tcPr>
          <w:p w:rsidR="00C14C80" w:rsidRPr="00C14C80" w:rsidRDefault="00C14C80" w:rsidP="00C14C80">
            <w:pPr>
              <w:spacing w:after="0" w:line="240" w:lineRule="auto"/>
              <w:rPr>
                <w:rFonts w:ascii="Times New Roman" w:hAnsi="Times New Roman" w:cs="Times New Roman"/>
                <w:bCs/>
                <w:sz w:val="20"/>
                <w:szCs w:val="20"/>
              </w:rPr>
            </w:pPr>
          </w:p>
          <w:p w:rsidR="00C14C80" w:rsidRPr="00C14C80" w:rsidRDefault="00C14C80" w:rsidP="00C14C80">
            <w:pPr>
              <w:spacing w:after="0" w:line="240" w:lineRule="auto"/>
              <w:rPr>
                <w:rFonts w:ascii="Times New Roman" w:hAnsi="Times New Roman" w:cs="Times New Roman"/>
                <w:bCs/>
                <w:sz w:val="20"/>
                <w:szCs w:val="20"/>
              </w:rPr>
            </w:pPr>
          </w:p>
          <w:p w:rsidR="00C14C80" w:rsidRPr="00C14C80" w:rsidRDefault="00C14C80" w:rsidP="00C14C80">
            <w:pPr>
              <w:spacing w:after="0" w:line="240" w:lineRule="auto"/>
              <w:rPr>
                <w:rFonts w:ascii="Times New Roman" w:hAnsi="Times New Roman" w:cs="Times New Roman"/>
                <w:bCs/>
                <w:sz w:val="20"/>
                <w:szCs w:val="20"/>
              </w:rPr>
            </w:pPr>
            <w:r w:rsidRPr="00C14C80">
              <w:rPr>
                <w:rFonts w:ascii="Times New Roman" w:hAnsi="Times New Roman" w:cs="Times New Roman"/>
                <w:bCs/>
                <w:sz w:val="20"/>
                <w:szCs w:val="20"/>
              </w:rPr>
              <w:t>Тираж 10 экз.</w:t>
            </w:r>
          </w:p>
          <w:p w:rsidR="00C14C80" w:rsidRPr="00C14C80" w:rsidRDefault="00C14C80" w:rsidP="00C14C80">
            <w:pPr>
              <w:spacing w:after="0" w:line="240" w:lineRule="auto"/>
              <w:rPr>
                <w:rFonts w:ascii="Times New Roman" w:hAnsi="Times New Roman" w:cs="Times New Roman"/>
                <w:bCs/>
                <w:sz w:val="20"/>
                <w:szCs w:val="20"/>
              </w:rPr>
            </w:pPr>
          </w:p>
          <w:p w:rsidR="00C14C80" w:rsidRPr="00C14C80" w:rsidRDefault="00C14C80" w:rsidP="00C14C80">
            <w:pPr>
              <w:spacing w:after="0" w:line="240" w:lineRule="auto"/>
              <w:rPr>
                <w:rFonts w:ascii="Times New Roman" w:hAnsi="Times New Roman" w:cs="Times New Roman"/>
                <w:bCs/>
                <w:sz w:val="20"/>
                <w:szCs w:val="20"/>
              </w:rPr>
            </w:pPr>
          </w:p>
          <w:p w:rsidR="00C14C80" w:rsidRPr="00C14C80" w:rsidRDefault="00C14C80" w:rsidP="00C14C80">
            <w:pPr>
              <w:spacing w:after="0" w:line="240" w:lineRule="auto"/>
              <w:rPr>
                <w:rFonts w:ascii="Times New Roman" w:hAnsi="Times New Roman" w:cs="Times New Roman"/>
                <w:bCs/>
                <w:sz w:val="20"/>
                <w:szCs w:val="20"/>
              </w:rPr>
            </w:pPr>
          </w:p>
          <w:p w:rsidR="00C14C80" w:rsidRPr="00C14C80" w:rsidRDefault="00C14C80" w:rsidP="00C14C80">
            <w:pPr>
              <w:spacing w:after="0" w:line="240" w:lineRule="auto"/>
              <w:rPr>
                <w:rFonts w:ascii="Times New Roman" w:hAnsi="Times New Roman" w:cs="Times New Roman"/>
                <w:bCs/>
                <w:sz w:val="20"/>
                <w:szCs w:val="20"/>
              </w:rPr>
            </w:pPr>
          </w:p>
          <w:p w:rsidR="00C14C80" w:rsidRPr="00C14C80" w:rsidRDefault="00C14C80" w:rsidP="00C14C80">
            <w:pPr>
              <w:spacing w:after="0" w:line="240" w:lineRule="auto"/>
              <w:rPr>
                <w:rFonts w:ascii="Times New Roman" w:hAnsi="Times New Roman" w:cs="Times New Roman"/>
                <w:bCs/>
                <w:sz w:val="20"/>
                <w:szCs w:val="20"/>
              </w:rPr>
            </w:pPr>
          </w:p>
        </w:tc>
      </w:tr>
    </w:tbl>
    <w:p w:rsidR="005132F5" w:rsidRPr="00C14C80" w:rsidRDefault="005132F5">
      <w:pPr>
        <w:rPr>
          <w:rFonts w:ascii="Times New Roman" w:hAnsi="Times New Roman" w:cs="Times New Roman"/>
          <w:sz w:val="20"/>
          <w:szCs w:val="20"/>
        </w:rPr>
      </w:pPr>
    </w:p>
    <w:sectPr w:rsidR="005132F5" w:rsidRPr="00C14C80" w:rsidSect="00C14C80">
      <w:footerReference w:type="default" r:id="rId25"/>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85079"/>
      <w:docPartObj>
        <w:docPartGallery w:val="Page Numbers (Bottom of Page)"/>
        <w:docPartUnique/>
      </w:docPartObj>
    </w:sdtPr>
    <w:sdtContent>
      <w:p w:rsidR="00C14C80" w:rsidRDefault="00C14C80">
        <w:pPr>
          <w:pStyle w:val="ae"/>
          <w:jc w:val="right"/>
        </w:pPr>
        <w:fldSimple w:instr=" PAGE   \* MERGEFORMAT ">
          <w:r w:rsidR="00B82DAA">
            <w:rPr>
              <w:noProof/>
            </w:rPr>
            <w:t>43</w:t>
          </w:r>
        </w:fldSimple>
      </w:p>
    </w:sdtContent>
  </w:sdt>
  <w:p w:rsidR="00C14C80" w:rsidRDefault="00C14C80">
    <w:pPr>
      <w:pStyle w:val="ae"/>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0260"/>
    <w:multiLevelType w:val="hybridMultilevel"/>
    <w:tmpl w:val="382C5D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F01157"/>
    <w:multiLevelType w:val="hybridMultilevel"/>
    <w:tmpl w:val="F8D4A2F4"/>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2">
    <w:nsid w:val="06010850"/>
    <w:multiLevelType w:val="hybridMultilevel"/>
    <w:tmpl w:val="8E1C72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231F87"/>
    <w:multiLevelType w:val="hybridMultilevel"/>
    <w:tmpl w:val="64024142"/>
    <w:lvl w:ilvl="0" w:tplc="04190001">
      <w:start w:val="1"/>
      <w:numFmt w:val="bullet"/>
      <w:lvlText w:val=""/>
      <w:lvlJc w:val="left"/>
      <w:pPr>
        <w:tabs>
          <w:tab w:val="num" w:pos="360"/>
        </w:tabs>
        <w:ind w:left="360" w:hanging="360"/>
      </w:pPr>
      <w:rPr>
        <w:rFonts w:ascii="Symbol" w:hAnsi="Symbol" w:cs="Symbol" w:hint="default"/>
      </w:rPr>
    </w:lvl>
    <w:lvl w:ilvl="1" w:tplc="0419000B">
      <w:start w:val="1"/>
      <w:numFmt w:val="bullet"/>
      <w:lvlText w:val=""/>
      <w:lvlJc w:val="left"/>
      <w:pPr>
        <w:tabs>
          <w:tab w:val="num" w:pos="1080"/>
        </w:tabs>
        <w:ind w:left="1080" w:hanging="360"/>
      </w:pPr>
      <w:rPr>
        <w:rFonts w:ascii="Wingdings" w:hAnsi="Wingdings" w:cs="Wingdings"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
    <w:nsid w:val="0D9C4249"/>
    <w:multiLevelType w:val="hybridMultilevel"/>
    <w:tmpl w:val="7D6062D0"/>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5">
    <w:nsid w:val="13FF6486"/>
    <w:multiLevelType w:val="hybridMultilevel"/>
    <w:tmpl w:val="68BA32F0"/>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6">
    <w:nsid w:val="164C1B2A"/>
    <w:multiLevelType w:val="hybridMultilevel"/>
    <w:tmpl w:val="023864B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18EE22CA"/>
    <w:multiLevelType w:val="hybridMultilevel"/>
    <w:tmpl w:val="C408F5E4"/>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8">
    <w:nsid w:val="1A086981"/>
    <w:multiLevelType w:val="hybridMultilevel"/>
    <w:tmpl w:val="A1360D28"/>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9">
    <w:nsid w:val="20771A94"/>
    <w:multiLevelType w:val="hybridMultilevel"/>
    <w:tmpl w:val="A10828E6"/>
    <w:lvl w:ilvl="0" w:tplc="D264F94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E21670C"/>
    <w:multiLevelType w:val="hybridMultilevel"/>
    <w:tmpl w:val="F44CC20C"/>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1">
    <w:nsid w:val="2E80111F"/>
    <w:multiLevelType w:val="hybridMultilevel"/>
    <w:tmpl w:val="126AA8D0"/>
    <w:lvl w:ilvl="0" w:tplc="886C09BA">
      <w:start w:val="1"/>
      <w:numFmt w:val="decimal"/>
      <w:lvlText w:val="%1."/>
      <w:lvlJc w:val="left"/>
      <w:pPr>
        <w:tabs>
          <w:tab w:val="num" w:pos="2040"/>
        </w:tabs>
        <w:ind w:left="2040" w:hanging="96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2">
    <w:nsid w:val="3040509E"/>
    <w:multiLevelType w:val="hybridMultilevel"/>
    <w:tmpl w:val="9C701902"/>
    <w:lvl w:ilvl="0" w:tplc="C74A06F0">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37197FA9"/>
    <w:multiLevelType w:val="hybridMultilevel"/>
    <w:tmpl w:val="AF862D6E"/>
    <w:lvl w:ilvl="0" w:tplc="0419000F">
      <w:start w:val="1"/>
      <w:numFmt w:val="decimal"/>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14">
    <w:nsid w:val="37C82706"/>
    <w:multiLevelType w:val="hybridMultilevel"/>
    <w:tmpl w:val="78E444D2"/>
    <w:lvl w:ilvl="0" w:tplc="886C09BA">
      <w:start w:val="1"/>
      <w:numFmt w:val="decimal"/>
      <w:lvlText w:val="%1."/>
      <w:lvlJc w:val="left"/>
      <w:pPr>
        <w:tabs>
          <w:tab w:val="num" w:pos="1500"/>
        </w:tabs>
        <w:ind w:left="1500" w:hanging="9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5">
    <w:nsid w:val="37C95B2F"/>
    <w:multiLevelType w:val="hybridMultilevel"/>
    <w:tmpl w:val="D5C458B8"/>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6">
    <w:nsid w:val="38CD5869"/>
    <w:multiLevelType w:val="hybridMultilevel"/>
    <w:tmpl w:val="0A560030"/>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7">
    <w:nsid w:val="3915143C"/>
    <w:multiLevelType w:val="hybridMultilevel"/>
    <w:tmpl w:val="CA581E9A"/>
    <w:lvl w:ilvl="0" w:tplc="04190011">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8">
    <w:nsid w:val="3B266286"/>
    <w:multiLevelType w:val="hybridMultilevel"/>
    <w:tmpl w:val="5EEC0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6D0D52"/>
    <w:multiLevelType w:val="hybridMultilevel"/>
    <w:tmpl w:val="5E7E6D3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ECC69CB"/>
    <w:multiLevelType w:val="hybridMultilevel"/>
    <w:tmpl w:val="CD443736"/>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21">
    <w:nsid w:val="42C24E3B"/>
    <w:multiLevelType w:val="hybridMultilevel"/>
    <w:tmpl w:val="EBE65BBA"/>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22">
    <w:nsid w:val="468D4231"/>
    <w:multiLevelType w:val="hybridMultilevel"/>
    <w:tmpl w:val="395CDFFE"/>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3">
    <w:nsid w:val="498E13C5"/>
    <w:multiLevelType w:val="hybridMultilevel"/>
    <w:tmpl w:val="2AD6DC9E"/>
    <w:lvl w:ilvl="0" w:tplc="BBF066C2">
      <w:start w:val="1"/>
      <w:numFmt w:val="decimal"/>
      <w:lvlText w:val="%1."/>
      <w:lvlJc w:val="left"/>
      <w:pPr>
        <w:tabs>
          <w:tab w:val="num" w:pos="1365"/>
        </w:tabs>
        <w:ind w:left="1365" w:hanging="825"/>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4">
    <w:nsid w:val="49D40152"/>
    <w:multiLevelType w:val="hybridMultilevel"/>
    <w:tmpl w:val="D02E027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BB409FE"/>
    <w:multiLevelType w:val="hybridMultilevel"/>
    <w:tmpl w:val="BEE03274"/>
    <w:lvl w:ilvl="0" w:tplc="725E0CC8">
      <w:start w:val="1"/>
      <w:numFmt w:val="decimal"/>
      <w:lvlText w:val="%1."/>
      <w:lvlJc w:val="left"/>
      <w:pPr>
        <w:tabs>
          <w:tab w:val="num" w:pos="528"/>
        </w:tabs>
        <w:ind w:left="528" w:hanging="360"/>
      </w:pPr>
      <w:rPr>
        <w:rFonts w:hint="default"/>
      </w:rPr>
    </w:lvl>
    <w:lvl w:ilvl="1" w:tplc="04190019" w:tentative="1">
      <w:start w:val="1"/>
      <w:numFmt w:val="lowerLetter"/>
      <w:lvlText w:val="%2."/>
      <w:lvlJc w:val="left"/>
      <w:pPr>
        <w:tabs>
          <w:tab w:val="num" w:pos="1248"/>
        </w:tabs>
        <w:ind w:left="1248" w:hanging="360"/>
      </w:pPr>
    </w:lvl>
    <w:lvl w:ilvl="2" w:tplc="0419001B" w:tentative="1">
      <w:start w:val="1"/>
      <w:numFmt w:val="lowerRoman"/>
      <w:lvlText w:val="%3."/>
      <w:lvlJc w:val="right"/>
      <w:pPr>
        <w:tabs>
          <w:tab w:val="num" w:pos="1968"/>
        </w:tabs>
        <w:ind w:left="1968" w:hanging="180"/>
      </w:pPr>
    </w:lvl>
    <w:lvl w:ilvl="3" w:tplc="0419000F" w:tentative="1">
      <w:start w:val="1"/>
      <w:numFmt w:val="decimal"/>
      <w:lvlText w:val="%4."/>
      <w:lvlJc w:val="left"/>
      <w:pPr>
        <w:tabs>
          <w:tab w:val="num" w:pos="2688"/>
        </w:tabs>
        <w:ind w:left="2688" w:hanging="360"/>
      </w:pPr>
    </w:lvl>
    <w:lvl w:ilvl="4" w:tplc="04190019" w:tentative="1">
      <w:start w:val="1"/>
      <w:numFmt w:val="lowerLetter"/>
      <w:lvlText w:val="%5."/>
      <w:lvlJc w:val="left"/>
      <w:pPr>
        <w:tabs>
          <w:tab w:val="num" w:pos="3408"/>
        </w:tabs>
        <w:ind w:left="3408" w:hanging="360"/>
      </w:pPr>
    </w:lvl>
    <w:lvl w:ilvl="5" w:tplc="0419001B" w:tentative="1">
      <w:start w:val="1"/>
      <w:numFmt w:val="lowerRoman"/>
      <w:lvlText w:val="%6."/>
      <w:lvlJc w:val="right"/>
      <w:pPr>
        <w:tabs>
          <w:tab w:val="num" w:pos="4128"/>
        </w:tabs>
        <w:ind w:left="4128" w:hanging="180"/>
      </w:pPr>
    </w:lvl>
    <w:lvl w:ilvl="6" w:tplc="0419000F" w:tentative="1">
      <w:start w:val="1"/>
      <w:numFmt w:val="decimal"/>
      <w:lvlText w:val="%7."/>
      <w:lvlJc w:val="left"/>
      <w:pPr>
        <w:tabs>
          <w:tab w:val="num" w:pos="4848"/>
        </w:tabs>
        <w:ind w:left="4848" w:hanging="360"/>
      </w:pPr>
    </w:lvl>
    <w:lvl w:ilvl="7" w:tplc="04190019" w:tentative="1">
      <w:start w:val="1"/>
      <w:numFmt w:val="lowerLetter"/>
      <w:lvlText w:val="%8."/>
      <w:lvlJc w:val="left"/>
      <w:pPr>
        <w:tabs>
          <w:tab w:val="num" w:pos="5568"/>
        </w:tabs>
        <w:ind w:left="5568" w:hanging="360"/>
      </w:pPr>
    </w:lvl>
    <w:lvl w:ilvl="8" w:tplc="0419001B" w:tentative="1">
      <w:start w:val="1"/>
      <w:numFmt w:val="lowerRoman"/>
      <w:lvlText w:val="%9."/>
      <w:lvlJc w:val="right"/>
      <w:pPr>
        <w:tabs>
          <w:tab w:val="num" w:pos="6288"/>
        </w:tabs>
        <w:ind w:left="6288" w:hanging="180"/>
      </w:pPr>
    </w:lvl>
  </w:abstractNum>
  <w:abstractNum w:abstractNumId="26">
    <w:nsid w:val="4CA6488C"/>
    <w:multiLevelType w:val="hybridMultilevel"/>
    <w:tmpl w:val="AA54005A"/>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7">
    <w:nsid w:val="55E32FD7"/>
    <w:multiLevelType w:val="hybridMultilevel"/>
    <w:tmpl w:val="35D69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2D08F9"/>
    <w:multiLevelType w:val="hybridMultilevel"/>
    <w:tmpl w:val="CAC455F2"/>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9">
    <w:nsid w:val="5D4A2CD1"/>
    <w:multiLevelType w:val="hybridMultilevel"/>
    <w:tmpl w:val="181C4C58"/>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30">
    <w:nsid w:val="645C5844"/>
    <w:multiLevelType w:val="hybridMultilevel"/>
    <w:tmpl w:val="CE8EACE8"/>
    <w:lvl w:ilvl="0" w:tplc="32986040">
      <w:start w:val="1"/>
      <w:numFmt w:val="decimal"/>
      <w:lvlText w:val="%1."/>
      <w:lvlJc w:val="left"/>
      <w:pPr>
        <w:tabs>
          <w:tab w:val="num" w:pos="1482"/>
        </w:tabs>
        <w:ind w:left="1482" w:hanging="915"/>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31">
    <w:nsid w:val="65A10C2D"/>
    <w:multiLevelType w:val="hybridMultilevel"/>
    <w:tmpl w:val="C2861C88"/>
    <w:lvl w:ilvl="0" w:tplc="FFFFFFFF">
      <w:start w:val="1"/>
      <w:numFmt w:val="decimal"/>
      <w:lvlText w:val="%1."/>
      <w:lvlJc w:val="left"/>
      <w:pPr>
        <w:tabs>
          <w:tab w:val="num" w:pos="735"/>
        </w:tabs>
        <w:ind w:left="735" w:hanging="37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662D08EF"/>
    <w:multiLevelType w:val="hybridMultilevel"/>
    <w:tmpl w:val="7BCE2A96"/>
    <w:lvl w:ilvl="0" w:tplc="BBF066C2">
      <w:start w:val="1"/>
      <w:numFmt w:val="decimal"/>
      <w:lvlText w:val="%1."/>
      <w:lvlJc w:val="left"/>
      <w:pPr>
        <w:tabs>
          <w:tab w:val="num" w:pos="1365"/>
        </w:tabs>
        <w:ind w:left="1365" w:hanging="825"/>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33">
    <w:nsid w:val="6671554C"/>
    <w:multiLevelType w:val="hybridMultilevel"/>
    <w:tmpl w:val="D75441C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74E65BF"/>
    <w:multiLevelType w:val="hybridMultilevel"/>
    <w:tmpl w:val="590EF0AE"/>
    <w:lvl w:ilvl="0" w:tplc="2D8A4FE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5">
    <w:nsid w:val="6B1A1747"/>
    <w:multiLevelType w:val="hybridMultilevel"/>
    <w:tmpl w:val="70666B52"/>
    <w:lvl w:ilvl="0" w:tplc="EE4ECF3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6">
    <w:nsid w:val="6D1A3C25"/>
    <w:multiLevelType w:val="hybridMultilevel"/>
    <w:tmpl w:val="68CE4460"/>
    <w:lvl w:ilvl="0" w:tplc="BBF066C2">
      <w:start w:val="1"/>
      <w:numFmt w:val="decimal"/>
      <w:lvlText w:val="%1."/>
      <w:lvlJc w:val="left"/>
      <w:pPr>
        <w:tabs>
          <w:tab w:val="num" w:pos="1905"/>
        </w:tabs>
        <w:ind w:left="1905" w:hanging="825"/>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37">
    <w:nsid w:val="6FFF6805"/>
    <w:multiLevelType w:val="hybridMultilevel"/>
    <w:tmpl w:val="F0B4B2C4"/>
    <w:lvl w:ilvl="0" w:tplc="43B04BF2">
      <w:start w:val="1"/>
      <w:numFmt w:val="decimal"/>
      <w:lvlText w:val="%1)"/>
      <w:lvlJc w:val="left"/>
      <w:pPr>
        <w:tabs>
          <w:tab w:val="num" w:pos="1115"/>
        </w:tabs>
        <w:ind w:left="1115" w:hanging="405"/>
      </w:pPr>
      <w:rPr>
        <w:rFonts w:cs="Times New Roman" w:hint="default"/>
      </w:rPr>
    </w:lvl>
    <w:lvl w:ilvl="1" w:tplc="B0E001D6">
      <w:start w:val="1"/>
      <w:numFmt w:val="decimal"/>
      <w:lvlText w:val="%2."/>
      <w:lvlJc w:val="left"/>
      <w:pPr>
        <w:tabs>
          <w:tab w:val="num" w:pos="2115"/>
        </w:tabs>
        <w:ind w:left="2115" w:hanging="885"/>
      </w:pPr>
      <w:rPr>
        <w:rFonts w:cs="Times New Roman" w:hint="default"/>
      </w:rPr>
    </w:lvl>
    <w:lvl w:ilvl="2" w:tplc="0419001B">
      <w:start w:val="1"/>
      <w:numFmt w:val="lowerRoman"/>
      <w:lvlText w:val="%3."/>
      <w:lvlJc w:val="right"/>
      <w:pPr>
        <w:tabs>
          <w:tab w:val="num" w:pos="2310"/>
        </w:tabs>
        <w:ind w:left="2310" w:hanging="180"/>
      </w:pPr>
      <w:rPr>
        <w:rFonts w:cs="Times New Roman"/>
      </w:rPr>
    </w:lvl>
    <w:lvl w:ilvl="3" w:tplc="0419000F">
      <w:start w:val="1"/>
      <w:numFmt w:val="decimal"/>
      <w:lvlText w:val="%4."/>
      <w:lvlJc w:val="left"/>
      <w:pPr>
        <w:tabs>
          <w:tab w:val="num" w:pos="3030"/>
        </w:tabs>
        <w:ind w:left="3030" w:hanging="360"/>
      </w:pPr>
      <w:rPr>
        <w:rFonts w:cs="Times New Roman"/>
      </w:rPr>
    </w:lvl>
    <w:lvl w:ilvl="4" w:tplc="04190019">
      <w:start w:val="1"/>
      <w:numFmt w:val="lowerLetter"/>
      <w:lvlText w:val="%5."/>
      <w:lvlJc w:val="left"/>
      <w:pPr>
        <w:tabs>
          <w:tab w:val="num" w:pos="3750"/>
        </w:tabs>
        <w:ind w:left="3750" w:hanging="360"/>
      </w:pPr>
      <w:rPr>
        <w:rFonts w:cs="Times New Roman"/>
      </w:rPr>
    </w:lvl>
    <w:lvl w:ilvl="5" w:tplc="0419001B">
      <w:start w:val="1"/>
      <w:numFmt w:val="lowerRoman"/>
      <w:lvlText w:val="%6."/>
      <w:lvlJc w:val="right"/>
      <w:pPr>
        <w:tabs>
          <w:tab w:val="num" w:pos="4470"/>
        </w:tabs>
        <w:ind w:left="4470" w:hanging="180"/>
      </w:pPr>
      <w:rPr>
        <w:rFonts w:cs="Times New Roman"/>
      </w:rPr>
    </w:lvl>
    <w:lvl w:ilvl="6" w:tplc="0419000F">
      <w:start w:val="1"/>
      <w:numFmt w:val="decimal"/>
      <w:lvlText w:val="%7."/>
      <w:lvlJc w:val="left"/>
      <w:pPr>
        <w:tabs>
          <w:tab w:val="num" w:pos="5190"/>
        </w:tabs>
        <w:ind w:left="5190" w:hanging="360"/>
      </w:pPr>
      <w:rPr>
        <w:rFonts w:cs="Times New Roman"/>
      </w:rPr>
    </w:lvl>
    <w:lvl w:ilvl="7" w:tplc="04190019">
      <w:start w:val="1"/>
      <w:numFmt w:val="lowerLetter"/>
      <w:lvlText w:val="%8."/>
      <w:lvlJc w:val="left"/>
      <w:pPr>
        <w:tabs>
          <w:tab w:val="num" w:pos="5910"/>
        </w:tabs>
        <w:ind w:left="5910" w:hanging="360"/>
      </w:pPr>
      <w:rPr>
        <w:rFonts w:cs="Times New Roman"/>
      </w:rPr>
    </w:lvl>
    <w:lvl w:ilvl="8" w:tplc="0419001B">
      <w:start w:val="1"/>
      <w:numFmt w:val="lowerRoman"/>
      <w:lvlText w:val="%9."/>
      <w:lvlJc w:val="right"/>
      <w:pPr>
        <w:tabs>
          <w:tab w:val="num" w:pos="6630"/>
        </w:tabs>
        <w:ind w:left="6630" w:hanging="180"/>
      </w:pPr>
      <w:rPr>
        <w:rFonts w:cs="Times New Roman"/>
      </w:rPr>
    </w:lvl>
  </w:abstractNum>
  <w:abstractNum w:abstractNumId="38">
    <w:nsid w:val="71744597"/>
    <w:multiLevelType w:val="hybridMultilevel"/>
    <w:tmpl w:val="E3C0C67E"/>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39">
    <w:nsid w:val="7B117F31"/>
    <w:multiLevelType w:val="hybridMultilevel"/>
    <w:tmpl w:val="51BC1CFC"/>
    <w:lvl w:ilvl="0" w:tplc="B66835B8">
      <w:start w:val="1"/>
      <w:numFmt w:val="decimal"/>
      <w:lvlText w:val="%1."/>
      <w:lvlJc w:val="left"/>
      <w:pPr>
        <w:tabs>
          <w:tab w:val="num" w:pos="1350"/>
        </w:tabs>
        <w:ind w:left="1350" w:hanging="81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0">
    <w:nsid w:val="7CBD33AC"/>
    <w:multiLevelType w:val="hybridMultilevel"/>
    <w:tmpl w:val="2EFE5708"/>
    <w:lvl w:ilvl="0" w:tplc="0419000F">
      <w:start w:val="1"/>
      <w:numFmt w:val="decimal"/>
      <w:lvlText w:val="%1."/>
      <w:lvlJc w:val="left"/>
      <w:pPr>
        <w:tabs>
          <w:tab w:val="num" w:pos="1335"/>
        </w:tabs>
        <w:ind w:left="1335" w:hanging="360"/>
      </w:pPr>
      <w:rPr>
        <w:rFonts w:cs="Times New Roman"/>
      </w:rPr>
    </w:lvl>
    <w:lvl w:ilvl="1" w:tplc="04190019">
      <w:start w:val="1"/>
      <w:numFmt w:val="lowerLetter"/>
      <w:lvlText w:val="%2."/>
      <w:lvlJc w:val="left"/>
      <w:pPr>
        <w:tabs>
          <w:tab w:val="num" w:pos="2055"/>
        </w:tabs>
        <w:ind w:left="2055" w:hanging="360"/>
      </w:pPr>
      <w:rPr>
        <w:rFonts w:cs="Times New Roman"/>
      </w:rPr>
    </w:lvl>
    <w:lvl w:ilvl="2" w:tplc="0419001B">
      <w:start w:val="1"/>
      <w:numFmt w:val="lowerRoman"/>
      <w:lvlText w:val="%3."/>
      <w:lvlJc w:val="right"/>
      <w:pPr>
        <w:tabs>
          <w:tab w:val="num" w:pos="2775"/>
        </w:tabs>
        <w:ind w:left="2775" w:hanging="180"/>
      </w:pPr>
      <w:rPr>
        <w:rFonts w:cs="Times New Roman"/>
      </w:rPr>
    </w:lvl>
    <w:lvl w:ilvl="3" w:tplc="0419000F">
      <w:start w:val="1"/>
      <w:numFmt w:val="decimal"/>
      <w:lvlText w:val="%4."/>
      <w:lvlJc w:val="left"/>
      <w:pPr>
        <w:tabs>
          <w:tab w:val="num" w:pos="3495"/>
        </w:tabs>
        <w:ind w:left="3495" w:hanging="360"/>
      </w:pPr>
      <w:rPr>
        <w:rFonts w:cs="Times New Roman"/>
      </w:rPr>
    </w:lvl>
    <w:lvl w:ilvl="4" w:tplc="04190019">
      <w:start w:val="1"/>
      <w:numFmt w:val="lowerLetter"/>
      <w:lvlText w:val="%5."/>
      <w:lvlJc w:val="left"/>
      <w:pPr>
        <w:tabs>
          <w:tab w:val="num" w:pos="4215"/>
        </w:tabs>
        <w:ind w:left="4215" w:hanging="360"/>
      </w:pPr>
      <w:rPr>
        <w:rFonts w:cs="Times New Roman"/>
      </w:rPr>
    </w:lvl>
    <w:lvl w:ilvl="5" w:tplc="0419001B">
      <w:start w:val="1"/>
      <w:numFmt w:val="lowerRoman"/>
      <w:lvlText w:val="%6."/>
      <w:lvlJc w:val="right"/>
      <w:pPr>
        <w:tabs>
          <w:tab w:val="num" w:pos="4935"/>
        </w:tabs>
        <w:ind w:left="4935" w:hanging="180"/>
      </w:pPr>
      <w:rPr>
        <w:rFonts w:cs="Times New Roman"/>
      </w:rPr>
    </w:lvl>
    <w:lvl w:ilvl="6" w:tplc="0419000F">
      <w:start w:val="1"/>
      <w:numFmt w:val="decimal"/>
      <w:lvlText w:val="%7."/>
      <w:lvlJc w:val="left"/>
      <w:pPr>
        <w:tabs>
          <w:tab w:val="num" w:pos="5655"/>
        </w:tabs>
        <w:ind w:left="5655" w:hanging="360"/>
      </w:pPr>
      <w:rPr>
        <w:rFonts w:cs="Times New Roman"/>
      </w:rPr>
    </w:lvl>
    <w:lvl w:ilvl="7" w:tplc="04190019">
      <w:start w:val="1"/>
      <w:numFmt w:val="lowerLetter"/>
      <w:lvlText w:val="%8."/>
      <w:lvlJc w:val="left"/>
      <w:pPr>
        <w:tabs>
          <w:tab w:val="num" w:pos="6375"/>
        </w:tabs>
        <w:ind w:left="6375" w:hanging="360"/>
      </w:pPr>
      <w:rPr>
        <w:rFonts w:cs="Times New Roman"/>
      </w:rPr>
    </w:lvl>
    <w:lvl w:ilvl="8" w:tplc="0419001B">
      <w:start w:val="1"/>
      <w:numFmt w:val="lowerRoman"/>
      <w:lvlText w:val="%9."/>
      <w:lvlJc w:val="right"/>
      <w:pPr>
        <w:tabs>
          <w:tab w:val="num" w:pos="7095"/>
        </w:tabs>
        <w:ind w:left="7095" w:hanging="180"/>
      </w:pPr>
      <w:rPr>
        <w:rFonts w:cs="Times New Roman"/>
      </w:rPr>
    </w:lvl>
  </w:abstractNum>
  <w:num w:numId="1">
    <w:abstractNumId w:val="27"/>
  </w:num>
  <w:num w:numId="2">
    <w:abstractNumId w:val="18"/>
  </w:num>
  <w:num w:numId="3">
    <w:abstractNumId w:val="19"/>
  </w:num>
  <w:num w:numId="4">
    <w:abstractNumId w:val="33"/>
  </w:num>
  <w:num w:numId="5">
    <w:abstractNumId w:val="31"/>
  </w:num>
  <w:num w:numId="6">
    <w:abstractNumId w:val="24"/>
  </w:num>
  <w:num w:numId="7">
    <w:abstractNumId w:val="2"/>
  </w:num>
  <w:num w:numId="8">
    <w:abstractNumId w:val="16"/>
  </w:num>
  <w:num w:numId="9">
    <w:abstractNumId w:val="26"/>
  </w:num>
  <w:num w:numId="10">
    <w:abstractNumId w:val="15"/>
  </w:num>
  <w:num w:numId="11">
    <w:abstractNumId w:val="28"/>
  </w:num>
  <w:num w:numId="12">
    <w:abstractNumId w:val="5"/>
  </w:num>
  <w:num w:numId="13">
    <w:abstractNumId w:val="21"/>
  </w:num>
  <w:num w:numId="14">
    <w:abstractNumId w:val="10"/>
  </w:num>
  <w:num w:numId="15">
    <w:abstractNumId w:val="38"/>
  </w:num>
  <w:num w:numId="16">
    <w:abstractNumId w:val="17"/>
  </w:num>
  <w:num w:numId="17">
    <w:abstractNumId w:val="4"/>
  </w:num>
  <w:num w:numId="18">
    <w:abstractNumId w:val="35"/>
  </w:num>
  <w:num w:numId="19">
    <w:abstractNumId w:val="7"/>
  </w:num>
  <w:num w:numId="20">
    <w:abstractNumId w:val="22"/>
  </w:num>
  <w:num w:numId="21">
    <w:abstractNumId w:val="8"/>
  </w:num>
  <w:num w:numId="22">
    <w:abstractNumId w:val="40"/>
  </w:num>
  <w:num w:numId="23">
    <w:abstractNumId w:val="29"/>
  </w:num>
  <w:num w:numId="24">
    <w:abstractNumId w:val="13"/>
  </w:num>
  <w:num w:numId="25">
    <w:abstractNumId w:val="32"/>
  </w:num>
  <w:num w:numId="26">
    <w:abstractNumId w:val="37"/>
  </w:num>
  <w:num w:numId="27">
    <w:abstractNumId w:val="36"/>
  </w:num>
  <w:num w:numId="28">
    <w:abstractNumId w:val="39"/>
  </w:num>
  <w:num w:numId="29">
    <w:abstractNumId w:val="23"/>
  </w:num>
  <w:num w:numId="30">
    <w:abstractNumId w:val="20"/>
  </w:num>
  <w:num w:numId="31">
    <w:abstractNumId w:val="1"/>
  </w:num>
  <w:num w:numId="32">
    <w:abstractNumId w:val="14"/>
  </w:num>
  <w:num w:numId="33">
    <w:abstractNumId w:val="11"/>
  </w:num>
  <w:num w:numId="34">
    <w:abstractNumId w:val="30"/>
  </w:num>
  <w:num w:numId="35">
    <w:abstractNumId w:val="25"/>
  </w:num>
  <w:num w:numId="36">
    <w:abstractNumId w:val="12"/>
  </w:num>
  <w:num w:numId="37">
    <w:abstractNumId w:val="9"/>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6"/>
  </w:num>
  <w:num w:numId="41">
    <w:abstractNumId w:val="34"/>
  </w:num>
  <w:num w:numId="4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14C80"/>
    <w:rsid w:val="005132F5"/>
    <w:rsid w:val="00B82DAA"/>
    <w:rsid w:val="00C14C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C80"/>
    <w:rPr>
      <w:rFonts w:ascii="Calibri" w:eastAsia="Calibri" w:hAnsi="Calibri" w:cs="Calibri"/>
    </w:rPr>
  </w:style>
  <w:style w:type="paragraph" w:styleId="1">
    <w:name w:val="heading 1"/>
    <w:basedOn w:val="a"/>
    <w:next w:val="a"/>
    <w:link w:val="10"/>
    <w:qFormat/>
    <w:rsid w:val="00C14C80"/>
    <w:pPr>
      <w:keepNext/>
      <w:spacing w:after="0" w:line="240" w:lineRule="auto"/>
      <w:jc w:val="center"/>
      <w:outlineLvl w:val="0"/>
    </w:pPr>
    <w:rPr>
      <w:rFonts w:ascii="Times New Roman" w:eastAsia="Times New Roman" w:hAnsi="Times New Roman" w:cs="Times New Roman"/>
      <w:b/>
      <w:bCs/>
      <w:sz w:val="36"/>
      <w:szCs w:val="36"/>
      <w:lang w:eastAsia="ru-RU"/>
    </w:rPr>
  </w:style>
  <w:style w:type="paragraph" w:styleId="2">
    <w:name w:val="heading 2"/>
    <w:basedOn w:val="a"/>
    <w:next w:val="a"/>
    <w:link w:val="20"/>
    <w:qFormat/>
    <w:rsid w:val="00C14C80"/>
    <w:pPr>
      <w:keepNext/>
      <w:spacing w:after="0" w:line="240" w:lineRule="auto"/>
      <w:jc w:val="center"/>
      <w:outlineLvl w:val="1"/>
    </w:pPr>
    <w:rPr>
      <w:rFonts w:ascii="Times New Roman" w:eastAsia="Times New Roman" w:hAnsi="Times New Roman" w:cs="Times New Roman"/>
      <w:b/>
      <w:w w:val="90"/>
      <w:sz w:val="52"/>
      <w:szCs w:val="20"/>
      <w:lang w:eastAsia="ru-RU"/>
    </w:rPr>
  </w:style>
  <w:style w:type="paragraph" w:styleId="4">
    <w:name w:val="heading 4"/>
    <w:basedOn w:val="a"/>
    <w:next w:val="a"/>
    <w:link w:val="40"/>
    <w:qFormat/>
    <w:rsid w:val="00C14C80"/>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aliases w:val="H6"/>
    <w:basedOn w:val="a"/>
    <w:next w:val="a"/>
    <w:link w:val="60"/>
    <w:qFormat/>
    <w:rsid w:val="00C14C80"/>
    <w:pPr>
      <w:spacing w:before="240" w:after="60" w:line="240" w:lineRule="auto"/>
      <w:outlineLvl w:val="5"/>
    </w:pPr>
    <w:rPr>
      <w:rFonts w:ascii="Times New Roman" w:eastAsia="Times New Roman" w:hAnsi="Times New Roman" w:cs="Times New Roman"/>
      <w:b/>
      <w:bCs/>
      <w:lang w:val="en-US"/>
    </w:rPr>
  </w:style>
  <w:style w:type="paragraph" w:styleId="7">
    <w:name w:val="heading 7"/>
    <w:basedOn w:val="a"/>
    <w:next w:val="a"/>
    <w:link w:val="70"/>
    <w:qFormat/>
    <w:rsid w:val="00C14C80"/>
    <w:pPr>
      <w:spacing w:before="240" w:after="60" w:line="240" w:lineRule="auto"/>
      <w:outlineLvl w:val="6"/>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uiPriority w:val="99"/>
    <w:rsid w:val="00C14C80"/>
    <w:rPr>
      <w:rFonts w:ascii="Times New Roman" w:eastAsia="Times New Roman" w:hAnsi="Times New Roman" w:cs="Times New Roman"/>
      <w:b/>
      <w:bCs/>
      <w:sz w:val="36"/>
      <w:szCs w:val="36"/>
      <w:lang w:eastAsia="ru-RU"/>
    </w:rPr>
  </w:style>
  <w:style w:type="character" w:customStyle="1" w:styleId="20">
    <w:name w:val="Заголовок 2 Знак"/>
    <w:basedOn w:val="a0"/>
    <w:link w:val="2"/>
    <w:uiPriority w:val="99"/>
    <w:rsid w:val="00C14C80"/>
    <w:rPr>
      <w:rFonts w:ascii="Times New Roman" w:eastAsia="Times New Roman" w:hAnsi="Times New Roman" w:cs="Times New Roman"/>
      <w:b/>
      <w:w w:val="90"/>
      <w:sz w:val="52"/>
      <w:szCs w:val="20"/>
      <w:lang w:eastAsia="ru-RU"/>
    </w:rPr>
  </w:style>
  <w:style w:type="character" w:customStyle="1" w:styleId="40">
    <w:name w:val="Заголовок 4 Знак"/>
    <w:basedOn w:val="a0"/>
    <w:link w:val="4"/>
    <w:rsid w:val="00C14C80"/>
    <w:rPr>
      <w:rFonts w:ascii="Times New Roman" w:eastAsia="Times New Roman" w:hAnsi="Times New Roman" w:cs="Times New Roman"/>
      <w:b/>
      <w:bCs/>
      <w:sz w:val="28"/>
      <w:szCs w:val="28"/>
      <w:lang w:eastAsia="ru-RU"/>
    </w:rPr>
  </w:style>
  <w:style w:type="character" w:customStyle="1" w:styleId="60">
    <w:name w:val="Заголовок 6 Знак"/>
    <w:aliases w:val="H6 Знак"/>
    <w:basedOn w:val="a0"/>
    <w:link w:val="6"/>
    <w:rsid w:val="00C14C80"/>
    <w:rPr>
      <w:rFonts w:ascii="Times New Roman" w:eastAsia="Times New Roman" w:hAnsi="Times New Roman" w:cs="Times New Roman"/>
      <w:b/>
      <w:bCs/>
      <w:lang w:val="en-US"/>
    </w:rPr>
  </w:style>
  <w:style w:type="character" w:customStyle="1" w:styleId="70">
    <w:name w:val="Заголовок 7 Знак"/>
    <w:basedOn w:val="a0"/>
    <w:link w:val="7"/>
    <w:rsid w:val="00C14C80"/>
    <w:rPr>
      <w:rFonts w:ascii="Times New Roman" w:eastAsia="Times New Roman" w:hAnsi="Times New Roman" w:cs="Times New Roman"/>
      <w:sz w:val="24"/>
      <w:szCs w:val="24"/>
      <w:lang w:val="en-US"/>
    </w:rPr>
  </w:style>
  <w:style w:type="paragraph" w:customStyle="1" w:styleId="Style1">
    <w:name w:val="Style1"/>
    <w:basedOn w:val="a"/>
    <w:uiPriority w:val="99"/>
    <w:rsid w:val="00C14C80"/>
    <w:pPr>
      <w:widowControl w:val="0"/>
      <w:autoSpaceDE w:val="0"/>
      <w:autoSpaceDN w:val="0"/>
      <w:adjustRightInd w:val="0"/>
      <w:spacing w:after="0" w:line="276" w:lineRule="exact"/>
      <w:jc w:val="center"/>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C14C80"/>
    <w:rPr>
      <w:rFonts w:ascii="Times New Roman" w:hAnsi="Times New Roman" w:cs="Times New Roman"/>
      <w:b/>
      <w:bCs/>
      <w:sz w:val="22"/>
      <w:szCs w:val="22"/>
    </w:rPr>
  </w:style>
  <w:style w:type="paragraph" w:customStyle="1" w:styleId="Style2">
    <w:name w:val="Style2"/>
    <w:basedOn w:val="a"/>
    <w:uiPriority w:val="99"/>
    <w:rsid w:val="00C14C80"/>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rsid w:val="00C14C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C14C80"/>
    <w:rPr>
      <w:rFonts w:ascii="Times New Roman" w:hAnsi="Times New Roman" w:cs="Times New Roman"/>
      <w:sz w:val="22"/>
      <w:szCs w:val="22"/>
    </w:rPr>
  </w:style>
  <w:style w:type="paragraph" w:styleId="a3">
    <w:name w:val="No Spacing"/>
    <w:uiPriority w:val="1"/>
    <w:qFormat/>
    <w:rsid w:val="00C14C80"/>
    <w:pPr>
      <w:spacing w:after="0" w:line="240" w:lineRule="auto"/>
    </w:pPr>
    <w:rPr>
      <w:rFonts w:ascii="Calibri" w:eastAsia="Calibri" w:hAnsi="Calibri" w:cs="Calibri"/>
    </w:rPr>
  </w:style>
  <w:style w:type="paragraph" w:styleId="a4">
    <w:name w:val="Body Text Indent"/>
    <w:aliases w:val="Нумерованный список !!,Надин стиль,Основной текст 1"/>
    <w:basedOn w:val="a"/>
    <w:link w:val="a5"/>
    <w:unhideWhenUsed/>
    <w:rsid w:val="00C14C80"/>
    <w:pPr>
      <w:spacing w:after="120"/>
      <w:ind w:left="283"/>
    </w:pPr>
  </w:style>
  <w:style w:type="character" w:customStyle="1" w:styleId="a5">
    <w:name w:val="Основной текст с отступом Знак"/>
    <w:aliases w:val="Нумерованный список !! Знак,Надин стиль Знак,Основной текст 1 Знак"/>
    <w:basedOn w:val="a0"/>
    <w:link w:val="a4"/>
    <w:rsid w:val="00C14C80"/>
    <w:rPr>
      <w:rFonts w:ascii="Calibri" w:eastAsia="Calibri" w:hAnsi="Calibri" w:cs="Calibri"/>
    </w:rPr>
  </w:style>
  <w:style w:type="paragraph" w:customStyle="1" w:styleId="11">
    <w:name w:val="Название1"/>
    <w:rsid w:val="00C14C80"/>
    <w:pPr>
      <w:spacing w:after="0" w:line="240" w:lineRule="auto"/>
      <w:jc w:val="center"/>
    </w:pPr>
    <w:rPr>
      <w:rFonts w:ascii="Arial" w:eastAsia="Times New Roman" w:hAnsi="Arial" w:cs="Times New Roman"/>
      <w:sz w:val="24"/>
      <w:szCs w:val="20"/>
      <w:lang w:eastAsia="ru-RU"/>
    </w:rPr>
  </w:style>
  <w:style w:type="paragraph" w:styleId="a6">
    <w:name w:val="List Paragraph"/>
    <w:basedOn w:val="a"/>
    <w:uiPriority w:val="99"/>
    <w:qFormat/>
    <w:rsid w:val="00C14C80"/>
    <w:pPr>
      <w:spacing w:after="0" w:line="240" w:lineRule="auto"/>
      <w:ind w:left="720"/>
      <w:contextualSpacing/>
    </w:pPr>
    <w:rPr>
      <w:rFonts w:ascii="Times New Roman" w:eastAsia="Times New Roman" w:hAnsi="Times New Roman" w:cs="Times New Roman"/>
      <w:sz w:val="28"/>
      <w:szCs w:val="24"/>
      <w:lang w:eastAsia="ru-RU"/>
    </w:rPr>
  </w:style>
  <w:style w:type="paragraph" w:customStyle="1" w:styleId="ConsPlusNormal">
    <w:name w:val="ConsPlusNormal"/>
    <w:rsid w:val="00C14C8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Абзац списка1"/>
    <w:basedOn w:val="a"/>
    <w:rsid w:val="00C14C80"/>
    <w:pPr>
      <w:ind w:left="720"/>
    </w:pPr>
    <w:rPr>
      <w:rFonts w:eastAsia="Times New Roman"/>
    </w:rPr>
  </w:style>
  <w:style w:type="paragraph" w:styleId="a7">
    <w:name w:val="Body Text"/>
    <w:basedOn w:val="a"/>
    <w:link w:val="a8"/>
    <w:rsid w:val="00C14C80"/>
    <w:pPr>
      <w:spacing w:after="0" w:line="360" w:lineRule="auto"/>
      <w:jc w:val="center"/>
    </w:pPr>
    <w:rPr>
      <w:rFonts w:ascii="Arial" w:eastAsia="Times New Roman" w:hAnsi="Arial" w:cs="Times New Roman"/>
      <w:b/>
      <w:sz w:val="24"/>
      <w:szCs w:val="20"/>
      <w:lang w:eastAsia="ru-RU"/>
    </w:rPr>
  </w:style>
  <w:style w:type="character" w:customStyle="1" w:styleId="a8">
    <w:name w:val="Основной текст Знак"/>
    <w:basedOn w:val="a0"/>
    <w:link w:val="a7"/>
    <w:uiPriority w:val="99"/>
    <w:rsid w:val="00C14C80"/>
    <w:rPr>
      <w:rFonts w:ascii="Arial" w:eastAsia="Times New Roman" w:hAnsi="Arial" w:cs="Times New Roman"/>
      <w:b/>
      <w:sz w:val="24"/>
      <w:szCs w:val="20"/>
      <w:lang w:eastAsia="ru-RU"/>
    </w:rPr>
  </w:style>
  <w:style w:type="paragraph" w:styleId="21">
    <w:name w:val="Body Text 2"/>
    <w:basedOn w:val="a"/>
    <w:link w:val="22"/>
    <w:rsid w:val="00C14C80"/>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C14C80"/>
    <w:rPr>
      <w:rFonts w:ascii="Times New Roman" w:eastAsia="Times New Roman" w:hAnsi="Times New Roman" w:cs="Times New Roman"/>
      <w:sz w:val="24"/>
      <w:szCs w:val="24"/>
      <w:lang w:eastAsia="ru-RU"/>
    </w:rPr>
  </w:style>
  <w:style w:type="paragraph" w:styleId="a9">
    <w:name w:val="header"/>
    <w:aliases w:val="ВерхКолонтитул"/>
    <w:basedOn w:val="a"/>
    <w:link w:val="aa"/>
    <w:rsid w:val="00C14C8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aliases w:val="ВерхКолонтитул Знак"/>
    <w:basedOn w:val="a0"/>
    <w:link w:val="a9"/>
    <w:uiPriority w:val="99"/>
    <w:rsid w:val="00C14C80"/>
    <w:rPr>
      <w:rFonts w:ascii="Times New Roman" w:eastAsia="Times New Roman" w:hAnsi="Times New Roman" w:cs="Times New Roman"/>
      <w:sz w:val="24"/>
      <w:szCs w:val="24"/>
      <w:lang w:eastAsia="ru-RU"/>
    </w:rPr>
  </w:style>
  <w:style w:type="character" w:styleId="ab">
    <w:name w:val="page number"/>
    <w:basedOn w:val="a0"/>
    <w:rsid w:val="00C14C80"/>
  </w:style>
  <w:style w:type="paragraph" w:styleId="ac">
    <w:name w:val="Normal (Web)"/>
    <w:aliases w:val="Обычный (Web)"/>
    <w:basedOn w:val="a"/>
    <w:rsid w:val="00C14C80"/>
    <w:pPr>
      <w:spacing w:before="100" w:beforeAutospacing="1" w:after="100" w:afterAutospacing="1" w:line="240" w:lineRule="auto"/>
      <w:ind w:firstLine="567"/>
    </w:pPr>
    <w:rPr>
      <w:rFonts w:ascii="Times New Roman" w:eastAsia="Times New Roman" w:hAnsi="Times New Roman" w:cs="Times New Roman"/>
      <w:sz w:val="24"/>
      <w:szCs w:val="24"/>
      <w:lang w:eastAsia="ru-RU"/>
    </w:rPr>
  </w:style>
  <w:style w:type="paragraph" w:customStyle="1" w:styleId="13">
    <w:name w:val="1"/>
    <w:basedOn w:val="a"/>
    <w:next w:val="ac"/>
    <w:rsid w:val="00C14C80"/>
    <w:pPr>
      <w:spacing w:before="100" w:beforeAutospacing="1" w:after="100" w:afterAutospacing="1" w:line="240" w:lineRule="auto"/>
      <w:ind w:firstLine="567"/>
    </w:pPr>
    <w:rPr>
      <w:rFonts w:ascii="Times New Roman" w:eastAsia="Times New Roman" w:hAnsi="Times New Roman" w:cs="Times New Roman"/>
      <w:sz w:val="24"/>
      <w:szCs w:val="24"/>
      <w:lang w:eastAsia="ru-RU"/>
    </w:rPr>
  </w:style>
  <w:style w:type="paragraph" w:customStyle="1" w:styleId="normal32">
    <w:name w:val="normal32"/>
    <w:basedOn w:val="a"/>
    <w:rsid w:val="00C14C80"/>
    <w:pPr>
      <w:spacing w:after="0" w:line="240" w:lineRule="auto"/>
      <w:jc w:val="center"/>
    </w:pPr>
    <w:rPr>
      <w:rFonts w:ascii="Arial" w:eastAsia="Times New Roman" w:hAnsi="Arial" w:cs="Arial"/>
      <w:sz w:val="34"/>
      <w:szCs w:val="34"/>
      <w:lang w:eastAsia="ru-RU"/>
    </w:rPr>
  </w:style>
  <w:style w:type="character" w:styleId="ad">
    <w:name w:val="Hyperlink"/>
    <w:basedOn w:val="a0"/>
    <w:rsid w:val="00C14C80"/>
    <w:rPr>
      <w:color w:val="0000FF"/>
      <w:u w:val="single"/>
    </w:rPr>
  </w:style>
  <w:style w:type="paragraph" w:customStyle="1" w:styleId="ConsPlusTitle">
    <w:name w:val="ConsPlusTitle"/>
    <w:uiPriority w:val="99"/>
    <w:rsid w:val="00C14C8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C14C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er"/>
    <w:basedOn w:val="a"/>
    <w:link w:val="af"/>
    <w:rsid w:val="00C14C8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C14C80"/>
    <w:rPr>
      <w:rFonts w:ascii="Times New Roman" w:eastAsia="Times New Roman" w:hAnsi="Times New Roman" w:cs="Times New Roman"/>
      <w:sz w:val="24"/>
      <w:szCs w:val="24"/>
      <w:lang w:eastAsia="ru-RU"/>
    </w:rPr>
  </w:style>
  <w:style w:type="paragraph" w:customStyle="1" w:styleId="Default">
    <w:name w:val="Default"/>
    <w:rsid w:val="00C14C8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C14C8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C14C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3">
    <w:name w:val="Body Text Indent 2"/>
    <w:basedOn w:val="a"/>
    <w:link w:val="24"/>
    <w:unhideWhenUsed/>
    <w:rsid w:val="00C14C80"/>
    <w:pPr>
      <w:spacing w:after="120" w:line="480" w:lineRule="auto"/>
      <w:ind w:left="283"/>
    </w:pPr>
  </w:style>
  <w:style w:type="character" w:customStyle="1" w:styleId="24">
    <w:name w:val="Основной текст с отступом 2 Знак"/>
    <w:basedOn w:val="a0"/>
    <w:link w:val="23"/>
    <w:rsid w:val="00C14C80"/>
    <w:rPr>
      <w:rFonts w:ascii="Calibri" w:eastAsia="Calibri" w:hAnsi="Calibri" w:cs="Calibri"/>
    </w:rPr>
  </w:style>
  <w:style w:type="paragraph" w:customStyle="1" w:styleId="ConsTitle">
    <w:name w:val="ConsTitle"/>
    <w:rsid w:val="00C14C8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25">
    <w:name w:val="Body Text First Indent 2"/>
    <w:basedOn w:val="a4"/>
    <w:link w:val="26"/>
    <w:rsid w:val="00C14C80"/>
    <w:pPr>
      <w:spacing w:after="0" w:line="240" w:lineRule="auto"/>
      <w:ind w:left="0" w:firstLine="851"/>
      <w:jc w:val="both"/>
    </w:pPr>
    <w:rPr>
      <w:rFonts w:ascii="Times New Roman" w:eastAsia="Times New Roman" w:hAnsi="Times New Roman" w:cs="Times New Roman"/>
      <w:sz w:val="28"/>
      <w:szCs w:val="20"/>
      <w:lang w:eastAsia="ru-RU"/>
    </w:rPr>
  </w:style>
  <w:style w:type="character" w:customStyle="1" w:styleId="26">
    <w:name w:val="Красная строка 2 Знак"/>
    <w:basedOn w:val="a5"/>
    <w:link w:val="25"/>
    <w:rsid w:val="00C14C80"/>
    <w:rPr>
      <w:rFonts w:ascii="Times New Roman" w:eastAsia="Times New Roman" w:hAnsi="Times New Roman" w:cs="Times New Roman"/>
      <w:sz w:val="28"/>
      <w:szCs w:val="20"/>
      <w:lang w:eastAsia="ru-RU"/>
    </w:rPr>
  </w:style>
  <w:style w:type="table" w:styleId="af0">
    <w:name w:val="Table Grid"/>
    <w:basedOn w:val="a1"/>
    <w:rsid w:val="00C14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C14C80"/>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hl41">
    <w:name w:val="hl41"/>
    <w:basedOn w:val="a0"/>
    <w:rsid w:val="00C14C80"/>
    <w:rPr>
      <w:b/>
      <w:bCs/>
      <w:sz w:val="20"/>
      <w:szCs w:val="20"/>
    </w:rPr>
  </w:style>
  <w:style w:type="character" w:customStyle="1" w:styleId="apple-converted-space">
    <w:name w:val="apple-converted-space"/>
    <w:basedOn w:val="a0"/>
    <w:rsid w:val="00C14C8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13"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18"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7"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12"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17"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0"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1" Type="http://schemas.openxmlformats.org/officeDocument/2006/relationships/numbering" Target="numbering.xml"/><Relationship Id="rId6"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11"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4" Type="http://schemas.openxmlformats.org/officeDocument/2006/relationships/hyperlink" Target="consultantplus://offline/ref=A9C657FE0ECE561881AAE9276B9EC4C8DA320259FFB2C9DF3E5B7820E11CCA54C6C6180ADA51g4ECG" TargetMode="External"/><Relationship Id="rId5"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15"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3" Type="http://schemas.openxmlformats.org/officeDocument/2006/relationships/hyperlink" Target="consultantplus://offline/ref=A9C657FE0ECE561881AAE9276B9EC4C8D2370254F6BE94D536027422E6139543C18F1408DF5445g4E5G" TargetMode="External"/><Relationship Id="rId10" Type="http://schemas.openxmlformats.org/officeDocument/2006/relationships/hyperlink" Target="consultantplus://offline/ref=4D18C437B63CEEDF120B9CF1D2F7EADFAA0D6D212587FDF7A8FC16FEE6EFV4K" TargetMode="External"/><Relationship Id="rId19"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4" Type="http://schemas.openxmlformats.org/officeDocument/2006/relationships/webSettings" Target="webSettings.xml"/><Relationship Id="rId9" Type="http://schemas.openxmlformats.org/officeDocument/2006/relationships/hyperlink" Target="consultantplus://offline/ref=A9C657FE0ECE561881AAF72A7DF29AC1D23C5C50FBBDC58F6304237DB615C0038189414B9B5945413FD615g1EFG" TargetMode="External"/><Relationship Id="rId14"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2" Type="http://schemas.openxmlformats.org/officeDocument/2006/relationships/hyperlink" Target="file:///C:\Documents%20and%20Settings\Admin\&#1056;&#1072;&#1073;&#1086;&#1095;&#1080;&#1081;%20&#1089;&#1090;&#1086;&#1083;\&#1055;&#1088;&#1086;&#1077;&#1082;&#1090;%20&#1073;&#1102;&#1076;&#1078;&#1077;&#1090;&#1072;%20&#1085;&#1072;%202013&#1075;&#1086;&#1076;\&#1047;&#1072;&#1082;&#1086;&#1085;_1&#1095;&#1090;&#1077;&#1085;&#1080;&#1077;_2014-2016_1%20&#1095;&#1090;&#1077;&#1085;&#1080;&#1077;.doc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43</Pages>
  <Words>14011</Words>
  <Characters>79868</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2014-12-25T10:08:00Z</dcterms:created>
  <dcterms:modified xsi:type="dcterms:W3CDTF">2014-12-25T10:27:00Z</dcterms:modified>
</cp:coreProperties>
</file>