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D9F" w:rsidRDefault="00FA4D9F" w:rsidP="00FA4D9F"/>
    <w:tbl>
      <w:tblPr>
        <w:tblW w:w="10632"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0"/>
        <w:gridCol w:w="3630"/>
        <w:gridCol w:w="2400"/>
        <w:gridCol w:w="2262"/>
      </w:tblGrid>
      <w:tr w:rsidR="00FA4D9F" w:rsidRPr="00F9658D" w:rsidTr="00D56446">
        <w:tc>
          <w:tcPr>
            <w:tcW w:w="10632" w:type="dxa"/>
            <w:gridSpan w:val="4"/>
          </w:tcPr>
          <w:p w:rsidR="00FA4D9F" w:rsidRPr="00F9658D" w:rsidRDefault="00FA4D9F" w:rsidP="00D56446">
            <w:pPr>
              <w:spacing w:after="0" w:line="240" w:lineRule="auto"/>
            </w:pPr>
          </w:p>
          <w:p w:rsidR="00FA4D9F" w:rsidRPr="00F9658D" w:rsidRDefault="00FA4D9F" w:rsidP="00D56446">
            <w:pPr>
              <w:spacing w:after="0" w:line="240" w:lineRule="auto"/>
            </w:pPr>
          </w:p>
          <w:p w:rsidR="00FA4D9F" w:rsidRPr="00F9658D" w:rsidRDefault="00FA4D9F" w:rsidP="00D56446">
            <w:pPr>
              <w:spacing w:after="0" w:line="240" w:lineRule="auto"/>
              <w:jc w:val="center"/>
              <w:rPr>
                <w:rFonts w:ascii="Times New Roman" w:hAnsi="Times New Roman"/>
                <w:b/>
                <w:sz w:val="48"/>
                <w:szCs w:val="48"/>
              </w:rPr>
            </w:pPr>
            <w:r w:rsidRPr="00F9658D">
              <w:rPr>
                <w:rFonts w:ascii="Times New Roman" w:hAnsi="Times New Roman"/>
                <w:b/>
                <w:sz w:val="48"/>
                <w:szCs w:val="48"/>
              </w:rPr>
              <w:t>КОНСТАНТИНОВСКИЙ ВЕСТНИК</w:t>
            </w:r>
          </w:p>
          <w:p w:rsidR="00FA4D9F" w:rsidRPr="00F9658D" w:rsidRDefault="00FA4D9F" w:rsidP="00D56446">
            <w:pPr>
              <w:spacing w:after="0" w:line="240" w:lineRule="auto"/>
              <w:jc w:val="center"/>
              <w:rPr>
                <w:rFonts w:ascii="Times New Roman" w:hAnsi="Times New Roman"/>
                <w:sz w:val="40"/>
                <w:szCs w:val="40"/>
              </w:rPr>
            </w:pPr>
            <w:r w:rsidRPr="00F9658D">
              <w:rPr>
                <w:rFonts w:ascii="Times New Roman" w:hAnsi="Times New Roman"/>
                <w:b/>
                <w:sz w:val="48"/>
                <w:szCs w:val="48"/>
              </w:rPr>
              <w:t>Константиновского сельсовета</w:t>
            </w:r>
          </w:p>
        </w:tc>
      </w:tr>
      <w:tr w:rsidR="00FA4D9F" w:rsidRPr="00F9658D" w:rsidTr="00D56446">
        <w:tc>
          <w:tcPr>
            <w:tcW w:w="10632" w:type="dxa"/>
            <w:gridSpan w:val="4"/>
          </w:tcPr>
          <w:p w:rsidR="00FA4D9F" w:rsidRPr="00F9658D" w:rsidRDefault="00FA4D9F" w:rsidP="00D56446">
            <w:pPr>
              <w:spacing w:after="0" w:line="240" w:lineRule="auto"/>
              <w:rPr>
                <w:rFonts w:ascii="Times New Roman" w:hAnsi="Times New Roman"/>
                <w:sz w:val="24"/>
                <w:szCs w:val="24"/>
              </w:rPr>
            </w:pPr>
            <w:r>
              <w:rPr>
                <w:rFonts w:ascii="Times New Roman" w:hAnsi="Times New Roman"/>
                <w:sz w:val="24"/>
                <w:szCs w:val="24"/>
              </w:rPr>
              <w:t>№  17 06.10.</w:t>
            </w:r>
            <w:r w:rsidRPr="00F9658D">
              <w:rPr>
                <w:rFonts w:ascii="Times New Roman" w:hAnsi="Times New Roman"/>
                <w:sz w:val="24"/>
                <w:szCs w:val="24"/>
              </w:rPr>
              <w:t>201</w:t>
            </w:r>
            <w:r>
              <w:rPr>
                <w:rFonts w:ascii="Times New Roman" w:hAnsi="Times New Roman"/>
                <w:sz w:val="24"/>
                <w:szCs w:val="24"/>
              </w:rPr>
              <w:t>4</w:t>
            </w:r>
            <w:r w:rsidRPr="00F9658D">
              <w:rPr>
                <w:rFonts w:ascii="Times New Roman" w:hAnsi="Times New Roman"/>
                <w:sz w:val="24"/>
                <w:szCs w:val="24"/>
              </w:rPr>
              <w:t xml:space="preserve"> г     Информационный лист администрации Константиновского сельсовета</w:t>
            </w:r>
          </w:p>
        </w:tc>
      </w:tr>
      <w:tr w:rsidR="00FA4D9F" w:rsidRPr="00F9658D" w:rsidTr="00D56446">
        <w:trPr>
          <w:trHeight w:val="982"/>
        </w:trPr>
        <w:tc>
          <w:tcPr>
            <w:tcW w:w="10632" w:type="dxa"/>
            <w:gridSpan w:val="4"/>
            <w:tcBorders>
              <w:bottom w:val="single" w:sz="4" w:space="0" w:color="auto"/>
            </w:tcBorders>
          </w:tcPr>
          <w:p w:rsidR="00FA4D9F" w:rsidRPr="00FA4D9F" w:rsidRDefault="00FA4D9F" w:rsidP="00FA4D9F">
            <w:pPr>
              <w:pStyle w:val="a4"/>
              <w:rPr>
                <w:rFonts w:ascii="Times New Roman" w:hAnsi="Times New Roman"/>
                <w:sz w:val="20"/>
                <w:szCs w:val="20"/>
              </w:rPr>
            </w:pPr>
            <w:r w:rsidRPr="00FA4D9F">
              <w:rPr>
                <w:rFonts w:ascii="Times New Roman" w:hAnsi="Times New Roman"/>
                <w:sz w:val="20"/>
                <w:szCs w:val="20"/>
              </w:rPr>
              <w:t xml:space="preserve">АДМИНИСТРАЦИЯ </w:t>
            </w:r>
          </w:p>
          <w:p w:rsidR="00FA4D9F" w:rsidRPr="00FA4D9F" w:rsidRDefault="00FA4D9F" w:rsidP="00FA4D9F">
            <w:pPr>
              <w:pStyle w:val="a4"/>
              <w:rPr>
                <w:rFonts w:ascii="Times New Roman" w:hAnsi="Times New Roman"/>
                <w:sz w:val="20"/>
                <w:szCs w:val="20"/>
              </w:rPr>
            </w:pPr>
            <w:r w:rsidRPr="00FA4D9F">
              <w:rPr>
                <w:rFonts w:ascii="Times New Roman" w:hAnsi="Times New Roman"/>
                <w:sz w:val="20"/>
                <w:szCs w:val="20"/>
              </w:rPr>
              <w:t xml:space="preserve">КОНСТАНТИНОВСКОГО СЕЛЬСОВЕТА </w:t>
            </w:r>
          </w:p>
          <w:p w:rsidR="00FA4D9F" w:rsidRPr="00FA4D9F" w:rsidRDefault="00FA4D9F" w:rsidP="00FA4D9F">
            <w:pPr>
              <w:pStyle w:val="a4"/>
              <w:rPr>
                <w:rFonts w:ascii="Times New Roman" w:hAnsi="Times New Roman"/>
                <w:caps/>
                <w:sz w:val="20"/>
                <w:szCs w:val="20"/>
              </w:rPr>
            </w:pPr>
            <w:r w:rsidRPr="00FA4D9F">
              <w:rPr>
                <w:rFonts w:ascii="Times New Roman" w:hAnsi="Times New Roman"/>
                <w:sz w:val="20"/>
                <w:szCs w:val="20"/>
              </w:rPr>
              <w:t>ТАТАРСКОГО РАЙОНА</w:t>
            </w:r>
          </w:p>
          <w:p w:rsidR="00FA4D9F" w:rsidRPr="00FA4D9F" w:rsidRDefault="00FA4D9F" w:rsidP="00FA4D9F">
            <w:pPr>
              <w:pStyle w:val="a4"/>
              <w:rPr>
                <w:rFonts w:ascii="Times New Roman" w:hAnsi="Times New Roman"/>
                <w:caps/>
                <w:sz w:val="20"/>
                <w:szCs w:val="20"/>
              </w:rPr>
            </w:pPr>
            <w:r w:rsidRPr="00FA4D9F">
              <w:rPr>
                <w:rFonts w:ascii="Times New Roman" w:hAnsi="Times New Roman"/>
                <w:sz w:val="20"/>
                <w:szCs w:val="20"/>
              </w:rPr>
              <w:t>НОВОСИБИРСКОЙ ОБЛАСТИ</w:t>
            </w:r>
          </w:p>
          <w:p w:rsidR="00FA4D9F" w:rsidRPr="00FA4D9F" w:rsidRDefault="00FA4D9F" w:rsidP="00FA4D9F">
            <w:pPr>
              <w:pStyle w:val="a5"/>
              <w:rPr>
                <w:rFonts w:ascii="Times New Roman" w:hAnsi="Times New Roman"/>
                <w:sz w:val="20"/>
                <w:szCs w:val="20"/>
              </w:rPr>
            </w:pPr>
          </w:p>
          <w:p w:rsidR="00FA4D9F" w:rsidRPr="00FA4D9F" w:rsidRDefault="00FA4D9F" w:rsidP="00FA4D9F">
            <w:pPr>
              <w:pStyle w:val="a5"/>
              <w:jc w:val="center"/>
              <w:rPr>
                <w:rFonts w:ascii="Times New Roman" w:hAnsi="Times New Roman"/>
                <w:sz w:val="24"/>
                <w:szCs w:val="24"/>
              </w:rPr>
            </w:pPr>
            <w:r w:rsidRPr="00FA4D9F">
              <w:rPr>
                <w:rFonts w:ascii="Times New Roman" w:hAnsi="Times New Roman"/>
                <w:sz w:val="24"/>
                <w:szCs w:val="24"/>
              </w:rPr>
              <w:t>ПОСТАНОВЛЕНИЕ</w:t>
            </w:r>
          </w:p>
          <w:tbl>
            <w:tblPr>
              <w:tblpPr w:leftFromText="180" w:rightFromText="180" w:vertAnchor="text" w:horzAnchor="margin" w:tblpX="-68" w:tblpY="585"/>
              <w:tblW w:w="9889" w:type="dxa"/>
              <w:tblLook w:val="04A0"/>
            </w:tblPr>
            <w:tblGrid>
              <w:gridCol w:w="534"/>
              <w:gridCol w:w="1134"/>
              <w:gridCol w:w="1134"/>
              <w:gridCol w:w="5528"/>
              <w:gridCol w:w="850"/>
              <w:gridCol w:w="709"/>
            </w:tblGrid>
            <w:tr w:rsidR="00FA4D9F" w:rsidRPr="00FA4D9F" w:rsidTr="00D56446">
              <w:trPr>
                <w:trHeight w:val="454"/>
              </w:trPr>
              <w:tc>
                <w:tcPr>
                  <w:tcW w:w="534" w:type="dxa"/>
                  <w:vAlign w:val="center"/>
                </w:tcPr>
                <w:p w:rsidR="00FA4D9F" w:rsidRPr="00FA4D9F" w:rsidRDefault="00FA4D9F" w:rsidP="00FA4D9F">
                  <w:pPr>
                    <w:rPr>
                      <w:rFonts w:ascii="Times New Roman" w:hAnsi="Times New Roman"/>
                      <w:sz w:val="24"/>
                      <w:szCs w:val="24"/>
                    </w:rPr>
                  </w:pPr>
                  <w:r w:rsidRPr="00FA4D9F">
                    <w:rPr>
                      <w:rFonts w:ascii="Times New Roman" w:hAnsi="Times New Roman"/>
                      <w:sz w:val="24"/>
                      <w:szCs w:val="24"/>
                    </w:rPr>
                    <w:t>02</w:t>
                  </w:r>
                </w:p>
              </w:tc>
              <w:tc>
                <w:tcPr>
                  <w:tcW w:w="1134" w:type="dxa"/>
                  <w:vAlign w:val="center"/>
                </w:tcPr>
                <w:p w:rsidR="00FA4D9F" w:rsidRPr="00FA4D9F" w:rsidRDefault="00FA4D9F" w:rsidP="00FA4D9F">
                  <w:pPr>
                    <w:rPr>
                      <w:rFonts w:ascii="Times New Roman" w:hAnsi="Times New Roman"/>
                      <w:sz w:val="24"/>
                      <w:szCs w:val="24"/>
                    </w:rPr>
                  </w:pPr>
                  <w:r w:rsidRPr="00FA4D9F">
                    <w:rPr>
                      <w:rFonts w:ascii="Times New Roman" w:hAnsi="Times New Roman"/>
                      <w:sz w:val="24"/>
                      <w:szCs w:val="24"/>
                    </w:rPr>
                    <w:t>октября</w:t>
                  </w:r>
                </w:p>
              </w:tc>
              <w:tc>
                <w:tcPr>
                  <w:tcW w:w="1134" w:type="dxa"/>
                  <w:vAlign w:val="center"/>
                </w:tcPr>
                <w:p w:rsidR="00FA4D9F" w:rsidRPr="00FA4D9F" w:rsidRDefault="00FA4D9F" w:rsidP="00FA4D9F">
                  <w:pPr>
                    <w:rPr>
                      <w:rFonts w:ascii="Times New Roman" w:hAnsi="Times New Roman"/>
                      <w:sz w:val="24"/>
                      <w:szCs w:val="24"/>
                    </w:rPr>
                  </w:pPr>
                  <w:r w:rsidRPr="00FA4D9F">
                    <w:rPr>
                      <w:rFonts w:ascii="Times New Roman" w:hAnsi="Times New Roman"/>
                      <w:sz w:val="24"/>
                      <w:szCs w:val="24"/>
                    </w:rPr>
                    <w:t>2014 г</w:t>
                  </w:r>
                </w:p>
              </w:tc>
              <w:tc>
                <w:tcPr>
                  <w:tcW w:w="5528" w:type="dxa"/>
                  <w:vAlign w:val="center"/>
                </w:tcPr>
                <w:p w:rsidR="00FA4D9F" w:rsidRPr="00FA4D9F" w:rsidRDefault="00FA4D9F" w:rsidP="00FA4D9F">
                  <w:pPr>
                    <w:ind w:left="-1101"/>
                    <w:rPr>
                      <w:rFonts w:ascii="Times New Roman" w:hAnsi="Times New Roman"/>
                      <w:sz w:val="24"/>
                      <w:szCs w:val="24"/>
                    </w:rPr>
                  </w:pPr>
                  <w:proofErr w:type="gramStart"/>
                  <w:r w:rsidRPr="00FA4D9F">
                    <w:rPr>
                      <w:rFonts w:ascii="Times New Roman" w:hAnsi="Times New Roman"/>
                      <w:sz w:val="24"/>
                      <w:szCs w:val="24"/>
                    </w:rPr>
                    <w:t>с</w:t>
                  </w:r>
                  <w:proofErr w:type="gramEnd"/>
                  <w:r w:rsidRPr="00FA4D9F">
                    <w:rPr>
                      <w:rFonts w:ascii="Times New Roman" w:hAnsi="Times New Roman"/>
                      <w:sz w:val="24"/>
                      <w:szCs w:val="24"/>
                    </w:rPr>
                    <w:t>. Константиновка</w:t>
                  </w:r>
                </w:p>
              </w:tc>
              <w:tc>
                <w:tcPr>
                  <w:tcW w:w="850" w:type="dxa"/>
                  <w:vAlign w:val="center"/>
                </w:tcPr>
                <w:p w:rsidR="00FA4D9F" w:rsidRPr="00FA4D9F" w:rsidRDefault="00FA4D9F" w:rsidP="00FA4D9F">
                  <w:pPr>
                    <w:rPr>
                      <w:rFonts w:ascii="Times New Roman" w:hAnsi="Times New Roman"/>
                      <w:sz w:val="24"/>
                      <w:szCs w:val="24"/>
                    </w:rPr>
                  </w:pPr>
                  <w:r w:rsidRPr="00FA4D9F">
                    <w:rPr>
                      <w:rFonts w:ascii="Times New Roman" w:hAnsi="Times New Roman"/>
                      <w:sz w:val="24"/>
                      <w:szCs w:val="24"/>
                    </w:rPr>
                    <w:t>№ 29</w:t>
                  </w:r>
                </w:p>
              </w:tc>
              <w:tc>
                <w:tcPr>
                  <w:tcW w:w="709" w:type="dxa"/>
                  <w:vAlign w:val="center"/>
                </w:tcPr>
                <w:p w:rsidR="00FA4D9F" w:rsidRPr="00FA4D9F" w:rsidRDefault="00FA4D9F" w:rsidP="00FA4D9F">
                  <w:pPr>
                    <w:rPr>
                      <w:rFonts w:ascii="Times New Roman" w:hAnsi="Times New Roman"/>
                      <w:color w:val="FF0000"/>
                      <w:sz w:val="24"/>
                      <w:szCs w:val="24"/>
                    </w:rPr>
                  </w:pPr>
                </w:p>
              </w:tc>
            </w:tr>
          </w:tbl>
          <w:p w:rsidR="00FA4D9F" w:rsidRPr="00FA4D9F" w:rsidRDefault="00FA4D9F" w:rsidP="00FA4D9F">
            <w:pPr>
              <w:pStyle w:val="ConsPlusNormal"/>
              <w:rPr>
                <w:rFonts w:ascii="Times New Roman" w:hAnsi="Times New Roman" w:cs="Times New Roman"/>
                <w:b/>
                <w:bCs/>
                <w:sz w:val="24"/>
                <w:szCs w:val="24"/>
              </w:rPr>
            </w:pPr>
          </w:p>
          <w:p w:rsidR="00FA4D9F" w:rsidRPr="00FA4D9F" w:rsidRDefault="00FA4D9F" w:rsidP="00FA4D9F">
            <w:pPr>
              <w:jc w:val="center"/>
              <w:rPr>
                <w:rFonts w:ascii="Times New Roman" w:hAnsi="Times New Roman"/>
                <w:sz w:val="24"/>
                <w:szCs w:val="24"/>
              </w:rPr>
            </w:pPr>
          </w:p>
          <w:p w:rsidR="00FA4D9F" w:rsidRDefault="00FA4D9F" w:rsidP="00FA4D9F">
            <w:pPr>
              <w:jc w:val="center"/>
              <w:rPr>
                <w:rFonts w:ascii="Times New Roman" w:hAnsi="Times New Roman"/>
                <w:sz w:val="24"/>
                <w:szCs w:val="24"/>
              </w:rPr>
            </w:pPr>
          </w:p>
          <w:p w:rsidR="00FA4D9F" w:rsidRPr="00FA4D9F" w:rsidRDefault="00FA4D9F" w:rsidP="00FA4D9F">
            <w:pPr>
              <w:jc w:val="center"/>
              <w:rPr>
                <w:rFonts w:ascii="Times New Roman" w:hAnsi="Times New Roman"/>
                <w:sz w:val="24"/>
                <w:szCs w:val="24"/>
              </w:rPr>
            </w:pPr>
            <w:r>
              <w:rPr>
                <w:rFonts w:ascii="Times New Roman" w:hAnsi="Times New Roman"/>
                <w:sz w:val="24"/>
                <w:szCs w:val="24"/>
              </w:rPr>
              <w:t>«О</w:t>
            </w:r>
            <w:r w:rsidRPr="00FA4D9F">
              <w:rPr>
                <w:rFonts w:ascii="Times New Roman" w:hAnsi="Times New Roman"/>
                <w:sz w:val="24"/>
                <w:szCs w:val="24"/>
              </w:rPr>
              <w:t>б утверждении Порядка предоставления сведений</w:t>
            </w:r>
          </w:p>
          <w:p w:rsidR="00FA4D9F" w:rsidRPr="00FA4D9F" w:rsidRDefault="00FA4D9F" w:rsidP="00FA4D9F">
            <w:pPr>
              <w:jc w:val="center"/>
              <w:rPr>
                <w:rFonts w:ascii="Times New Roman" w:hAnsi="Times New Roman"/>
                <w:sz w:val="24"/>
                <w:szCs w:val="24"/>
              </w:rPr>
            </w:pPr>
            <w:r w:rsidRPr="00FA4D9F">
              <w:rPr>
                <w:rFonts w:ascii="Times New Roman" w:hAnsi="Times New Roman"/>
                <w:sz w:val="24"/>
                <w:szCs w:val="24"/>
              </w:rPr>
              <w:t>о расходах муниципальных служащих, их супругов и</w:t>
            </w:r>
          </w:p>
          <w:p w:rsidR="00FA4D9F" w:rsidRPr="00FA4D9F" w:rsidRDefault="00FA4D9F" w:rsidP="00FA4D9F">
            <w:pPr>
              <w:jc w:val="center"/>
              <w:rPr>
                <w:rFonts w:ascii="Times New Roman" w:hAnsi="Times New Roman"/>
                <w:sz w:val="24"/>
                <w:szCs w:val="24"/>
              </w:rPr>
            </w:pPr>
            <w:r w:rsidRPr="00FA4D9F">
              <w:rPr>
                <w:rFonts w:ascii="Times New Roman" w:hAnsi="Times New Roman"/>
                <w:sz w:val="24"/>
                <w:szCs w:val="24"/>
              </w:rPr>
              <w:t>несовершеннолетних   детей администрации Константиновского сельсовета</w:t>
            </w:r>
          </w:p>
          <w:p w:rsidR="00FA4D9F" w:rsidRPr="00FA4D9F" w:rsidRDefault="00FA4D9F" w:rsidP="00FA4D9F">
            <w:pPr>
              <w:jc w:val="center"/>
              <w:rPr>
                <w:rFonts w:ascii="Times New Roman" w:hAnsi="Times New Roman"/>
                <w:sz w:val="24"/>
                <w:szCs w:val="24"/>
              </w:rPr>
            </w:pPr>
            <w:r w:rsidRPr="00FA4D9F">
              <w:rPr>
                <w:rFonts w:ascii="Times New Roman" w:hAnsi="Times New Roman"/>
                <w:sz w:val="24"/>
                <w:szCs w:val="24"/>
              </w:rPr>
              <w:t>Татарского  района Новосибирской области».</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 xml:space="preserve">      В соответствии с Федеральным законом от 03.12.2012г. № 230-ФЗ «О </w:t>
            </w:r>
            <w:proofErr w:type="gramStart"/>
            <w:r w:rsidRPr="00FA4D9F">
              <w:rPr>
                <w:rFonts w:ascii="Times New Roman" w:hAnsi="Times New Roman"/>
                <w:sz w:val="20"/>
                <w:szCs w:val="20"/>
              </w:rPr>
              <w:t>контроле  за</w:t>
            </w:r>
            <w:proofErr w:type="gramEnd"/>
            <w:r w:rsidRPr="00FA4D9F">
              <w:rPr>
                <w:rFonts w:ascii="Times New Roman" w:hAnsi="Times New Roman"/>
                <w:sz w:val="20"/>
                <w:szCs w:val="20"/>
              </w:rPr>
              <w:t xml:space="preserve"> соответствием расходов лиц, замещающих государственные должности, и иных лиц их доходам»,</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 xml:space="preserve"> Постановляю:</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 xml:space="preserve"> 1.Утвердить Порядок предоставления сведений о расходах муниципальных служащих, их супругов и несовершеннолетних детей администрации Константиновского сельсовета Татарского  района Новосибирской области</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 xml:space="preserve">2.Специалисту 1разряда администрации Константиновского сельсовета </w:t>
            </w:r>
            <w:proofErr w:type="spellStart"/>
            <w:r w:rsidRPr="00FA4D9F">
              <w:rPr>
                <w:rFonts w:ascii="Times New Roman" w:hAnsi="Times New Roman"/>
                <w:sz w:val="20"/>
                <w:szCs w:val="20"/>
              </w:rPr>
              <w:t>Самоличенко</w:t>
            </w:r>
            <w:proofErr w:type="spellEnd"/>
            <w:r w:rsidRPr="00FA4D9F">
              <w:rPr>
                <w:rFonts w:ascii="Times New Roman" w:hAnsi="Times New Roman"/>
                <w:sz w:val="20"/>
                <w:szCs w:val="20"/>
              </w:rPr>
              <w:t xml:space="preserve"> О.И. довести настоящее постановление до сведения муниципальных служащих администрации.</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3.</w:t>
            </w:r>
            <w:proofErr w:type="gramStart"/>
            <w:r w:rsidRPr="00FA4D9F">
              <w:rPr>
                <w:rFonts w:ascii="Times New Roman" w:hAnsi="Times New Roman"/>
                <w:sz w:val="20"/>
                <w:szCs w:val="20"/>
              </w:rPr>
              <w:t>Контроль за</w:t>
            </w:r>
            <w:proofErr w:type="gramEnd"/>
            <w:r w:rsidRPr="00FA4D9F">
              <w:rPr>
                <w:rFonts w:ascii="Times New Roman" w:hAnsi="Times New Roman"/>
                <w:sz w:val="20"/>
                <w:szCs w:val="20"/>
              </w:rPr>
              <w:t xml:space="preserve"> исполнением настоящего постановления возложить на специалиста 1разряда администрации Константиновского сельсовета </w:t>
            </w:r>
            <w:proofErr w:type="spellStart"/>
            <w:r w:rsidRPr="00FA4D9F">
              <w:rPr>
                <w:rFonts w:ascii="Times New Roman" w:hAnsi="Times New Roman"/>
                <w:sz w:val="20"/>
                <w:szCs w:val="20"/>
              </w:rPr>
              <w:t>Самоличенко</w:t>
            </w:r>
            <w:proofErr w:type="spellEnd"/>
            <w:r w:rsidRPr="00FA4D9F">
              <w:rPr>
                <w:rFonts w:ascii="Times New Roman" w:hAnsi="Times New Roman"/>
                <w:sz w:val="20"/>
                <w:szCs w:val="20"/>
              </w:rPr>
              <w:t xml:space="preserve"> О.И. </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4. Опубликовать настоящее постановление в местном  печатном издании «Константиновский вестник» Константиновского сельсовета Татарского  района и на официальном сайте администрации Константиновского сельсовета.</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И.О.Главы Константиновского сельсовета</w:t>
            </w:r>
          </w:p>
          <w:p w:rsidR="00FA4D9F" w:rsidRPr="00FA4D9F" w:rsidRDefault="00FA4D9F" w:rsidP="00FA4D9F">
            <w:pPr>
              <w:rPr>
                <w:rFonts w:ascii="Times New Roman" w:hAnsi="Times New Roman"/>
                <w:sz w:val="20"/>
                <w:szCs w:val="20"/>
              </w:rPr>
            </w:pPr>
            <w:r w:rsidRPr="00FA4D9F">
              <w:rPr>
                <w:rFonts w:ascii="Times New Roman" w:hAnsi="Times New Roman"/>
                <w:sz w:val="20"/>
                <w:szCs w:val="20"/>
              </w:rPr>
              <w:t xml:space="preserve">Татарского района Новосибирской области:                                            </w:t>
            </w:r>
            <w:proofErr w:type="spellStart"/>
            <w:r w:rsidRPr="00FA4D9F">
              <w:rPr>
                <w:rFonts w:ascii="Times New Roman" w:hAnsi="Times New Roman"/>
                <w:sz w:val="20"/>
                <w:szCs w:val="20"/>
              </w:rPr>
              <w:t>О.И.Самоличенко</w:t>
            </w:r>
            <w:proofErr w:type="spellEnd"/>
          </w:p>
          <w:p w:rsidR="00FA4D9F" w:rsidRPr="00FA4D9F" w:rsidRDefault="00FA4D9F" w:rsidP="00FA4D9F">
            <w:pPr>
              <w:shd w:val="clear" w:color="auto" w:fill="FFFFFF"/>
              <w:spacing w:before="100" w:beforeAutospacing="1" w:after="100" w:afterAutospacing="1" w:line="240" w:lineRule="auto"/>
              <w:jc w:val="right"/>
              <w:rPr>
                <w:rFonts w:ascii="Times New Roman" w:hAnsi="Times New Roman"/>
                <w:color w:val="000000"/>
                <w:sz w:val="24"/>
                <w:szCs w:val="24"/>
              </w:rPr>
            </w:pPr>
          </w:p>
          <w:p w:rsidR="00FA4D9F" w:rsidRDefault="00FA4D9F" w:rsidP="00FA4D9F">
            <w:pPr>
              <w:shd w:val="clear" w:color="auto" w:fill="FFFFFF"/>
              <w:spacing w:before="100" w:beforeAutospacing="1" w:after="100" w:afterAutospacing="1" w:line="240" w:lineRule="auto"/>
              <w:jc w:val="right"/>
              <w:rPr>
                <w:rFonts w:ascii="Times New Roman" w:hAnsi="Times New Roman"/>
                <w:color w:val="000000"/>
                <w:sz w:val="18"/>
                <w:szCs w:val="18"/>
              </w:rPr>
            </w:pPr>
          </w:p>
          <w:p w:rsidR="00FA4D9F" w:rsidRDefault="00FA4D9F" w:rsidP="00FA4D9F">
            <w:pPr>
              <w:shd w:val="clear" w:color="auto" w:fill="FFFFFF"/>
              <w:spacing w:before="100" w:beforeAutospacing="1" w:after="100" w:afterAutospacing="1" w:line="240" w:lineRule="auto"/>
              <w:jc w:val="right"/>
              <w:rPr>
                <w:rFonts w:ascii="Times New Roman" w:hAnsi="Times New Roman"/>
                <w:color w:val="000000"/>
                <w:sz w:val="18"/>
                <w:szCs w:val="18"/>
              </w:rPr>
            </w:pPr>
          </w:p>
          <w:p w:rsidR="00FA4D9F" w:rsidRDefault="00FA4D9F" w:rsidP="00FA4D9F">
            <w:pPr>
              <w:shd w:val="clear" w:color="auto" w:fill="FFFFFF"/>
              <w:spacing w:before="100" w:beforeAutospacing="1" w:after="100" w:afterAutospacing="1" w:line="240" w:lineRule="auto"/>
              <w:jc w:val="right"/>
              <w:rPr>
                <w:rFonts w:ascii="Times New Roman" w:hAnsi="Times New Roman"/>
                <w:color w:val="000000"/>
                <w:sz w:val="18"/>
                <w:szCs w:val="18"/>
              </w:rPr>
            </w:pPr>
          </w:p>
          <w:p w:rsidR="00FA4D9F" w:rsidRDefault="00FA4D9F" w:rsidP="00FA4D9F">
            <w:pPr>
              <w:shd w:val="clear" w:color="auto" w:fill="FFFFFF"/>
              <w:spacing w:before="100" w:beforeAutospacing="1" w:after="100" w:afterAutospacing="1" w:line="240" w:lineRule="auto"/>
              <w:jc w:val="right"/>
              <w:rPr>
                <w:rFonts w:ascii="Times New Roman" w:hAnsi="Times New Roman"/>
                <w:color w:val="000000"/>
                <w:sz w:val="18"/>
                <w:szCs w:val="18"/>
              </w:rPr>
            </w:pPr>
          </w:p>
          <w:p w:rsidR="00FA4D9F" w:rsidRPr="00FA4D9F" w:rsidRDefault="00FA4D9F" w:rsidP="00FA4D9F">
            <w:pPr>
              <w:shd w:val="clear" w:color="auto" w:fill="FFFFFF"/>
              <w:spacing w:before="100" w:beforeAutospacing="1" w:after="100" w:afterAutospacing="1" w:line="240" w:lineRule="auto"/>
              <w:jc w:val="right"/>
              <w:rPr>
                <w:rFonts w:ascii="Times New Roman" w:hAnsi="Times New Roman"/>
                <w:sz w:val="18"/>
                <w:szCs w:val="18"/>
              </w:rPr>
            </w:pPr>
            <w:r w:rsidRPr="00FA4D9F">
              <w:rPr>
                <w:rFonts w:ascii="Times New Roman" w:hAnsi="Times New Roman"/>
                <w:color w:val="000000"/>
                <w:sz w:val="18"/>
                <w:szCs w:val="18"/>
              </w:rPr>
              <w:t>Утвержден</w:t>
            </w:r>
            <w:r w:rsidRPr="00FA4D9F">
              <w:rPr>
                <w:rFonts w:ascii="Times New Roman" w:hAnsi="Times New Roman"/>
                <w:color w:val="000000"/>
                <w:sz w:val="18"/>
                <w:szCs w:val="18"/>
              </w:rPr>
              <w:br/>
              <w:t>постановлением администрации</w:t>
            </w:r>
            <w:r w:rsidRPr="00FA4D9F">
              <w:rPr>
                <w:rFonts w:ascii="Times New Roman" w:hAnsi="Times New Roman"/>
                <w:color w:val="000000"/>
                <w:sz w:val="18"/>
                <w:szCs w:val="18"/>
              </w:rPr>
              <w:br/>
              <w:t>Константиновского сельсовета</w:t>
            </w:r>
            <w:r w:rsidRPr="00FA4D9F">
              <w:rPr>
                <w:rFonts w:ascii="Times New Roman" w:hAnsi="Times New Roman"/>
                <w:color w:val="000000"/>
                <w:sz w:val="18"/>
                <w:szCs w:val="18"/>
              </w:rPr>
              <w:br/>
              <w:t xml:space="preserve">от «02 » 10.2014г. № </w:t>
            </w:r>
            <w:r w:rsidRPr="00FA4D9F">
              <w:rPr>
                <w:rFonts w:ascii="Times New Roman" w:hAnsi="Times New Roman"/>
                <w:sz w:val="18"/>
                <w:szCs w:val="18"/>
              </w:rPr>
              <w:t>29</w:t>
            </w:r>
          </w:p>
          <w:p w:rsidR="00FA4D9F" w:rsidRPr="00FA4D9F" w:rsidRDefault="00FA4D9F" w:rsidP="00FA4D9F">
            <w:pPr>
              <w:shd w:val="clear" w:color="auto" w:fill="FFFFFF"/>
              <w:spacing w:before="100" w:beforeAutospacing="1" w:after="100" w:afterAutospacing="1" w:line="240" w:lineRule="auto"/>
              <w:jc w:val="center"/>
              <w:outlineLvl w:val="1"/>
              <w:rPr>
                <w:rFonts w:ascii="Times New Roman" w:hAnsi="Times New Roman"/>
                <w:color w:val="445566"/>
                <w:sz w:val="18"/>
                <w:szCs w:val="18"/>
              </w:rPr>
            </w:pPr>
            <w:r w:rsidRPr="00FA4D9F">
              <w:rPr>
                <w:rFonts w:ascii="Times New Roman" w:hAnsi="Times New Roman"/>
                <w:color w:val="445566"/>
                <w:sz w:val="18"/>
                <w:szCs w:val="18"/>
              </w:rPr>
              <w:br/>
              <w:t>Порядок</w:t>
            </w:r>
            <w:r w:rsidRPr="00FA4D9F">
              <w:rPr>
                <w:rFonts w:ascii="Times New Roman" w:hAnsi="Times New Roman"/>
                <w:color w:val="445566"/>
                <w:sz w:val="18"/>
                <w:szCs w:val="18"/>
              </w:rPr>
              <w:br/>
              <w:t>предоставления сведений о расходах муниципальных служащих,</w:t>
            </w:r>
            <w:r w:rsidRPr="00FA4D9F">
              <w:rPr>
                <w:rFonts w:ascii="Times New Roman" w:hAnsi="Times New Roman"/>
                <w:color w:val="445566"/>
                <w:sz w:val="18"/>
                <w:szCs w:val="18"/>
              </w:rPr>
              <w:br/>
              <w:t>их супругов и несовершеннолетних детей</w:t>
            </w:r>
            <w:r w:rsidRPr="00FA4D9F">
              <w:rPr>
                <w:rFonts w:ascii="Times New Roman" w:hAnsi="Times New Roman"/>
                <w:color w:val="445566"/>
                <w:sz w:val="18"/>
                <w:szCs w:val="18"/>
              </w:rPr>
              <w:br/>
              <w:t xml:space="preserve">администрации </w:t>
            </w:r>
            <w:r w:rsidRPr="00FA4D9F">
              <w:rPr>
                <w:rFonts w:ascii="Times New Roman" w:hAnsi="Times New Roman"/>
                <w:color w:val="000000"/>
                <w:sz w:val="18"/>
                <w:szCs w:val="18"/>
              </w:rPr>
              <w:t>Константиновского</w:t>
            </w:r>
            <w:r w:rsidRPr="00FA4D9F">
              <w:rPr>
                <w:rFonts w:ascii="Times New Roman" w:hAnsi="Times New Roman"/>
                <w:color w:val="445566"/>
                <w:sz w:val="18"/>
                <w:szCs w:val="18"/>
              </w:rPr>
              <w:t xml:space="preserve"> сельсовета </w:t>
            </w:r>
            <w:r w:rsidRPr="00FA4D9F">
              <w:rPr>
                <w:rFonts w:ascii="Times New Roman" w:hAnsi="Times New Roman"/>
                <w:bCs/>
                <w:color w:val="103550"/>
                <w:sz w:val="18"/>
                <w:szCs w:val="18"/>
              </w:rPr>
              <w:t>Татарского</w:t>
            </w:r>
            <w:r w:rsidRPr="00FA4D9F">
              <w:rPr>
                <w:rFonts w:ascii="Times New Roman" w:hAnsi="Times New Roman"/>
                <w:color w:val="445566"/>
                <w:sz w:val="18"/>
                <w:szCs w:val="18"/>
              </w:rPr>
              <w:t xml:space="preserve"> района Новосибирской области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br/>
              <w:t xml:space="preserve">1. </w:t>
            </w:r>
            <w:proofErr w:type="gramStart"/>
            <w:r w:rsidRPr="00FA4D9F">
              <w:rPr>
                <w:rFonts w:ascii="Times New Roman" w:hAnsi="Times New Roman"/>
                <w:color w:val="000000"/>
                <w:sz w:val="18"/>
                <w:szCs w:val="18"/>
              </w:rPr>
              <w:t>Настоящий Порядок в целях противодействия коррупции устанавливает правовые и организационные основы осуществления контроля за соответствием расходов муниципального служащего администрации Константиновского сельсовета,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 (далее - контроль за расходами), определяет категории лиц, в отношении которых осуществляется контроль за расходами, порядок осуществления контроля</w:t>
            </w:r>
            <w:proofErr w:type="gramEnd"/>
            <w:r w:rsidRPr="00FA4D9F">
              <w:rPr>
                <w:rFonts w:ascii="Times New Roman" w:hAnsi="Times New Roman"/>
                <w:color w:val="000000"/>
                <w:sz w:val="18"/>
                <w:szCs w:val="18"/>
              </w:rPr>
              <w:t xml:space="preserve">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 Настоящий Порядок устанавливает </w:t>
            </w:r>
            <w:proofErr w:type="gramStart"/>
            <w:r w:rsidRPr="00FA4D9F">
              <w:rPr>
                <w:rFonts w:ascii="Times New Roman" w:hAnsi="Times New Roman"/>
                <w:color w:val="000000"/>
                <w:sz w:val="18"/>
                <w:szCs w:val="18"/>
              </w:rPr>
              <w:t>контроль за</w:t>
            </w:r>
            <w:proofErr w:type="gramEnd"/>
            <w:r w:rsidRPr="00FA4D9F">
              <w:rPr>
                <w:rFonts w:ascii="Times New Roman" w:hAnsi="Times New Roman"/>
                <w:color w:val="000000"/>
                <w:sz w:val="18"/>
                <w:szCs w:val="18"/>
              </w:rPr>
              <w:t xml:space="preserve"> расходами лиц, замещающих (занимающих): муниципальные должности на постоянной основе, должности муниципальной службы администрации Константиновского сельсовета (далее – муниципальные служащие); супруга (супругов) и несовершеннолетних детей указанных лиц.</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3. </w:t>
            </w:r>
            <w:proofErr w:type="gramStart"/>
            <w:r w:rsidRPr="00FA4D9F">
              <w:rPr>
                <w:rFonts w:ascii="Times New Roman" w:hAnsi="Times New Roman"/>
                <w:color w:val="000000"/>
                <w:sz w:val="18"/>
                <w:szCs w:val="18"/>
              </w:rPr>
              <w:t>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r w:rsidRPr="00FA4D9F">
              <w:rPr>
                <w:rFonts w:ascii="Times New Roman" w:hAnsi="Times New Roman"/>
                <w:color w:val="000000"/>
                <w:sz w:val="18"/>
                <w:szCs w:val="18"/>
              </w:rPr>
              <w:t>, и об источниках получения средств, за счет которых совершена сделка. Сведения представляются в форме справки (приложение № 1).</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4. </w:t>
            </w:r>
            <w:proofErr w:type="gramStart"/>
            <w:r w:rsidRPr="00FA4D9F">
              <w:rPr>
                <w:rFonts w:ascii="Times New Roman" w:hAnsi="Times New Roman"/>
                <w:color w:val="000000"/>
                <w:sz w:val="18"/>
                <w:szCs w:val="18"/>
              </w:rPr>
              <w:t>Основанием для принятия решения об осуществлении контроля за расходами муниципального служащего,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сумму</w:t>
            </w:r>
            <w:proofErr w:type="gramEnd"/>
            <w:r w:rsidRPr="00FA4D9F">
              <w:rPr>
                <w:rFonts w:ascii="Times New Roman" w:hAnsi="Times New Roman"/>
                <w:color w:val="000000"/>
                <w:sz w:val="18"/>
                <w:szCs w:val="18"/>
              </w:rPr>
              <w:t xml:space="preserve">, </w:t>
            </w:r>
            <w:proofErr w:type="gramStart"/>
            <w:r w:rsidRPr="00FA4D9F">
              <w:rPr>
                <w:rFonts w:ascii="Times New Roman" w:hAnsi="Times New Roman"/>
                <w:color w:val="000000"/>
                <w:sz w:val="18"/>
                <w:szCs w:val="18"/>
              </w:rPr>
              <w:t>превышающую</w:t>
            </w:r>
            <w:proofErr w:type="gramEnd"/>
            <w:r w:rsidRPr="00FA4D9F">
              <w:rPr>
                <w:rFonts w:ascii="Times New Roman" w:hAnsi="Times New Roman"/>
                <w:color w:val="000000"/>
                <w:sz w:val="18"/>
                <w:szCs w:val="18"/>
              </w:rPr>
              <w:t xml:space="preserve"> общий доход данного лица и его супруги (супруга) за три последних года, предшествующих совершению сделки.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Указанная информация в письменной форме может быть представлена в установленном порядке: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proofErr w:type="gramStart"/>
            <w:r w:rsidRPr="00FA4D9F">
              <w:rPr>
                <w:rFonts w:ascii="Times New Roman" w:hAnsi="Times New Roman"/>
                <w:color w:val="000000"/>
                <w:sz w:val="18"/>
                <w:szCs w:val="18"/>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sidRPr="00FA4D9F">
              <w:rPr>
                <w:rFonts w:ascii="Times New Roman" w:hAnsi="Times New Roman"/>
                <w:color w:val="000000"/>
                <w:sz w:val="18"/>
                <w:szCs w:val="18"/>
              </w:rPr>
              <w:t xml:space="preserve"> федеральными государственными органами;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3) Общественной палатой Российской Федерации;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4) общероссийскими средствами массовой информации.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5. Информация анонимного характера не может служить основанием для принятия решения об осуществлении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расходами муниципального служащего, а также за расходами их супруг (супругов) и несовершеннолетних детей.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6. Решение об осуществлении контроля принимается главой администрации Константиновского сельсовета отдельно в отношении каждого такого лица и оформляется в письменной форме.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7. </w:t>
            </w:r>
            <w:proofErr w:type="gramStart"/>
            <w:r w:rsidRPr="00FA4D9F">
              <w:rPr>
                <w:rFonts w:ascii="Times New Roman" w:hAnsi="Times New Roman"/>
                <w:color w:val="000000"/>
                <w:sz w:val="18"/>
                <w:szCs w:val="18"/>
              </w:rPr>
              <w:t>Контроль за</w:t>
            </w:r>
            <w:proofErr w:type="gramEnd"/>
            <w:r w:rsidRPr="00FA4D9F">
              <w:rPr>
                <w:rFonts w:ascii="Times New Roman" w:hAnsi="Times New Roman"/>
                <w:color w:val="000000"/>
                <w:sz w:val="18"/>
                <w:szCs w:val="18"/>
              </w:rPr>
              <w:t xml:space="preserve"> расходами муниципального служащего, а также за расходами его супруги (супруга) и несовершеннолетних детей включает в себя:</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 истребование от данного лица сведений: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proofErr w:type="gramStart"/>
            <w:r w:rsidRPr="00FA4D9F">
              <w:rPr>
                <w:rFonts w:ascii="Times New Roman" w:hAnsi="Times New Roman"/>
                <w:color w:val="000000"/>
                <w:sz w:val="18"/>
                <w:szCs w:val="18"/>
              </w:rPr>
              <w:lastRenderedPageBreak/>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 года, предшествующих совершению сделки;</w:t>
            </w:r>
            <w:proofErr w:type="gramEnd"/>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б) об источниках получения средств, за счет которых совершена сделка, указанная в подпункте "а" настоящего пункта;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 проверку достоверности и полноты представленных сведений;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участия, паев в уставных (складочных) капиталах организаций) их общему доходу.</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8. Комиссия по профилактике и противодействию коррупции в администрации Константиновского сельсовета (далее – комиссия) осуществляет </w:t>
            </w:r>
            <w:proofErr w:type="gramStart"/>
            <w:r w:rsidRPr="00FA4D9F">
              <w:rPr>
                <w:rFonts w:ascii="Times New Roman" w:hAnsi="Times New Roman"/>
                <w:color w:val="000000"/>
                <w:sz w:val="18"/>
                <w:szCs w:val="18"/>
              </w:rPr>
              <w:t>контроль за</w:t>
            </w:r>
            <w:proofErr w:type="gramEnd"/>
            <w:r w:rsidRPr="00FA4D9F">
              <w:rPr>
                <w:rFonts w:ascii="Times New Roman" w:hAnsi="Times New Roman"/>
                <w:color w:val="000000"/>
                <w:sz w:val="18"/>
                <w:szCs w:val="18"/>
              </w:rPr>
              <w:t xml:space="preserve"> расходами муниципального служащего, а также за расходами их супруг (супругов) и несовершеннолетних детей.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9. Комиссия не позднее чем через два рабочих дня со дня получения решения об осуществлении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расходами муниципального служащего, а также за расходами его супруги (супруга) и несовершеннолетних детей обязана уведомить его в письменной форме о принятом решении и о необходимости представить сведения, предусмотренные пунктом 7 Порядка.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В уведомлении должна содержаться информация о порядке представления и проверки достоверности и полноты этих сведений.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В случае</w:t>
            </w:r>
            <w:proofErr w:type="gramStart"/>
            <w:r w:rsidRPr="00FA4D9F">
              <w:rPr>
                <w:rFonts w:ascii="Times New Roman" w:hAnsi="Times New Roman"/>
                <w:color w:val="000000"/>
                <w:sz w:val="18"/>
                <w:szCs w:val="18"/>
              </w:rPr>
              <w:t>,</w:t>
            </w:r>
            <w:proofErr w:type="gramEnd"/>
            <w:r w:rsidRPr="00FA4D9F">
              <w:rPr>
                <w:rFonts w:ascii="Times New Roman" w:hAnsi="Times New Roman"/>
                <w:color w:val="000000"/>
                <w:sz w:val="18"/>
                <w:szCs w:val="18"/>
              </w:rPr>
              <w:t xml:space="preserve"> если муниципальный служащий, обратился с ходатайством в соответствии с ч.3 п.16 Порядка,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10. </w:t>
            </w:r>
            <w:proofErr w:type="gramStart"/>
            <w:r w:rsidRPr="00FA4D9F">
              <w:rPr>
                <w:rFonts w:ascii="Times New Roman" w:hAnsi="Times New Roman"/>
                <w:color w:val="000000"/>
                <w:sz w:val="18"/>
                <w:szCs w:val="18"/>
              </w:rPr>
              <w:t>Проверка достоверности и полноты сведений, предусмотренных пунктами 3, 7 Порядка, осуществляется Комиссией по профилактике и противодействию коррупции в администрации Константиновского сельсовета,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 (супруга) и несовершеннолетних</w:t>
            </w:r>
            <w:proofErr w:type="gramEnd"/>
            <w:r w:rsidRPr="00FA4D9F">
              <w:rPr>
                <w:rFonts w:ascii="Times New Roman" w:hAnsi="Times New Roman"/>
                <w:color w:val="000000"/>
                <w:sz w:val="18"/>
                <w:szCs w:val="18"/>
              </w:rPr>
              <w:t xml:space="preserve"> детей.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11. Сведения, предусмотренные пунктами 3, 7 Порядка и представленные в соответствии с настоящим Порядком, относятся к информации ограниченного доступа. Если федеральным законом такие сведения отнесены к сведениям, составляющим государственную тайну, они подлежат защите в соответствии с законодательством Российской Федерации о государственной тайне.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12. </w:t>
            </w:r>
            <w:proofErr w:type="gramStart"/>
            <w:r w:rsidRPr="00FA4D9F">
              <w:rPr>
                <w:rFonts w:ascii="Times New Roman" w:hAnsi="Times New Roman"/>
                <w:color w:val="000000"/>
                <w:sz w:val="18"/>
                <w:szCs w:val="18"/>
              </w:rPr>
              <w:t>Не допускается использование сведений, предусмотренных пунктами 3, 7 Порядка и  представленных в соответствии с настоящим Порядком, для установления либо определения платежеспособности лица, представившего такие сведения, а также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религиозных и иных организаций либо в пользу физических лиц.</w:t>
            </w:r>
            <w:proofErr w:type="gramEnd"/>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13. Лица, виновные в разглашении сведений, предусмотренных пунктами 3, 7 Порядка и представленных в соответствии с настоящим Порядком, либо в использовании этих сведений в целях, не предусмотренных федеральными законами, несут ответственность, установленную законодательством Российской Федерации.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14. </w:t>
            </w:r>
            <w:proofErr w:type="gramStart"/>
            <w:r w:rsidRPr="00FA4D9F">
              <w:rPr>
                <w:rFonts w:ascii="Times New Roman" w:hAnsi="Times New Roman"/>
                <w:color w:val="000000"/>
                <w:sz w:val="18"/>
                <w:szCs w:val="18"/>
              </w:rPr>
              <w:t>Представленные в  соответствии с настоящим Порядком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w:t>
            </w:r>
            <w:proofErr w:type="gramEnd"/>
            <w:r w:rsidRPr="00FA4D9F">
              <w:rPr>
                <w:rFonts w:ascii="Times New Roman" w:hAnsi="Times New Roman"/>
                <w:color w:val="000000"/>
                <w:sz w:val="18"/>
                <w:szCs w:val="18"/>
              </w:rPr>
              <w:t>" на официальном сайте администрации Константиновского сельсовета с соблюдением законодательства Российской Федерации о государственной тайне и о защите персональных данных.</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15. Муниципальный служащий, в связи с осуществлением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его расходами, а также за расходами его супруги (супруга) и несовершеннолетних детей, обязан представлять сведения, предусмотренные пунктами 3, 7 Порядка.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16. Муниципальный служащий, в связи с осуществлением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его расходами, а также за расходами его супруги (супруга) и несовершеннолетних детей вправе: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 давать пояснения в письменной форме: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а) в связи с истребованием сведений;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б) в ходе проверки достоверности и полноты сведений, и по ее результатам;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lastRenderedPageBreak/>
              <w:t>в) об источниках получения средств, за счет которых им, его супругой (супругом) и (или) несовершеннолетними детьми совершена сделка;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 представлять дополнительные материалы и давать по ним пояснения в письменной форме;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3) обращаться с ходатайством в комиссию о проведении с ним беседы по вопросам, связанным с осуществлением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17. Муниципальный служащий на период осуществления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(занимаемой) должности на срок, не превышающий шестидесяти дней со дня принятия решения об осуществлении такого контроля. Указанный срок может быть продлен до девяноста дней лицом, принявшим решение об осуществлении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расходами. На период отстранения от замещаемой (занимаемой) должности денежное содержание (заработная плата) по замещаемой (занимаемой) должности сохраняется.</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18. Комиссия по профилактике и противодействию коррупции в администрации Константиновского сельсовета обязана: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 осуществлять анализ поступающих в соответствии с настоящим Федеральным законом и Федеральным законом от 25 декабря 2008 года № 273-ФЗ "О противодействии коррупции" сведений о доходах, расходах, об имуществе и обязательствах имущественного характера муниципального служащего, его супруги (супруга) и несовершеннолетних детей;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 принимать сведения, представляемые в соответствии с данным Порядком.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3) истребовать от муниципального служащего сведения, предусмотренные пунктами 3, 7 Порядка;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 провести с ним беседу в случае поступления ходатайства, предусмотренного </w:t>
            </w:r>
            <w:proofErr w:type="gramStart"/>
            <w:r w:rsidRPr="00FA4D9F">
              <w:rPr>
                <w:rFonts w:ascii="Times New Roman" w:hAnsi="Times New Roman"/>
                <w:color w:val="000000"/>
                <w:sz w:val="18"/>
                <w:szCs w:val="18"/>
              </w:rPr>
              <w:t>ч</w:t>
            </w:r>
            <w:proofErr w:type="gramEnd"/>
            <w:r w:rsidRPr="00FA4D9F">
              <w:rPr>
                <w:rFonts w:ascii="Times New Roman" w:hAnsi="Times New Roman"/>
                <w:color w:val="000000"/>
                <w:sz w:val="18"/>
                <w:szCs w:val="18"/>
              </w:rPr>
              <w:t>.3 п.16 Порядка.</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19. Комиссия вправе:</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1) проводить по своей инициативе беседу с данным лицом;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 изучать поступившие от данного лица дополнительные материалы;</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3) получать от данного лица пояснения по представленным им сведениям и материалам;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proofErr w:type="gramStart"/>
            <w:r w:rsidRPr="00FA4D9F">
              <w:rPr>
                <w:rFonts w:ascii="Times New Roman" w:hAnsi="Times New Roman"/>
                <w:color w:val="000000"/>
                <w:sz w:val="18"/>
                <w:szCs w:val="18"/>
              </w:rPr>
              <w:t>4) направлять в установленном порядке запросы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об имеющейся у них информации о доходах, расходах, об имуществе и обязательствах имущественного характера данного лица, его супруги (супруга) и несовершеннолетних детей, а также об источниках</w:t>
            </w:r>
            <w:proofErr w:type="gramEnd"/>
            <w:r w:rsidRPr="00FA4D9F">
              <w:rPr>
                <w:rFonts w:ascii="Times New Roman" w:hAnsi="Times New Roman"/>
                <w:color w:val="000000"/>
                <w:sz w:val="18"/>
                <w:szCs w:val="18"/>
              </w:rPr>
              <w:t xml:space="preserve"> получения расходуемых средств.</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5) наводить справки у физических лиц и получать от них с их согласия информацию.</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20. Доклад о результатах осуществления </w:t>
            </w:r>
            <w:proofErr w:type="gramStart"/>
            <w:r w:rsidRPr="00FA4D9F">
              <w:rPr>
                <w:rFonts w:ascii="Times New Roman" w:hAnsi="Times New Roman"/>
                <w:color w:val="000000"/>
                <w:sz w:val="18"/>
                <w:szCs w:val="18"/>
              </w:rPr>
              <w:t>контроля за</w:t>
            </w:r>
            <w:proofErr w:type="gramEnd"/>
            <w:r w:rsidRPr="00FA4D9F">
              <w:rPr>
                <w:rFonts w:ascii="Times New Roman" w:hAnsi="Times New Roman"/>
                <w:color w:val="000000"/>
                <w:sz w:val="18"/>
                <w:szCs w:val="18"/>
              </w:rPr>
              <w:t xml:space="preserve"> расходами муниципального служащего, а также за расходами его супруги (супруга) и несовершеннолетних детей представляется комиссией по профилактике и противодействию коррупции главе поселения, принявшему решение об осуществлении контроля за расходами.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21. Глава администрации Константиновского сельсовета, принявший решение об осуществлении контроля за расходами муниципального служащего, а также за расходами его супруги (супруга) и несовершеннолетних детей вносит в случае необходимости предложения о применении к такому лицу мер юридической ответственности и (или) о направлении материалов, полученных в результате осуществления контроля за расходами, в органы прокуратуры и (или) иные государственные органы в соответствии </w:t>
            </w:r>
            <w:proofErr w:type="gramStart"/>
            <w:r w:rsidRPr="00FA4D9F">
              <w:rPr>
                <w:rFonts w:ascii="Times New Roman" w:hAnsi="Times New Roman"/>
                <w:color w:val="000000"/>
                <w:sz w:val="18"/>
                <w:szCs w:val="18"/>
              </w:rPr>
              <w:t>с</w:t>
            </w:r>
            <w:proofErr w:type="gramEnd"/>
            <w:r w:rsidRPr="00FA4D9F">
              <w:rPr>
                <w:rFonts w:ascii="Times New Roman" w:hAnsi="Times New Roman"/>
                <w:color w:val="000000"/>
                <w:sz w:val="18"/>
                <w:szCs w:val="18"/>
              </w:rPr>
              <w:t xml:space="preserve"> </w:t>
            </w:r>
            <w:proofErr w:type="gramStart"/>
            <w:r w:rsidRPr="00FA4D9F">
              <w:rPr>
                <w:rFonts w:ascii="Times New Roman" w:hAnsi="Times New Roman"/>
                <w:color w:val="000000"/>
                <w:sz w:val="18"/>
                <w:szCs w:val="18"/>
              </w:rPr>
              <w:t>их</w:t>
            </w:r>
            <w:proofErr w:type="gramEnd"/>
            <w:r w:rsidRPr="00FA4D9F">
              <w:rPr>
                <w:rFonts w:ascii="Times New Roman" w:hAnsi="Times New Roman"/>
                <w:color w:val="000000"/>
                <w:sz w:val="18"/>
                <w:szCs w:val="18"/>
              </w:rPr>
              <w:t xml:space="preserve"> компетенцией.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22. Глава администрации Константиновского сельсовета при принятии решения о применении к муниципальному служащему мер юридической ответственности вправе учесть рекомендации комиссии по профилактике и противодействию коррупции.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23. Муниципальный служащий должен быть проинформирован с соблюдением законодательства Российской Федерации о государственной </w:t>
            </w:r>
            <w:proofErr w:type="gramStart"/>
            <w:r w:rsidRPr="00FA4D9F">
              <w:rPr>
                <w:rFonts w:ascii="Times New Roman" w:hAnsi="Times New Roman"/>
                <w:color w:val="000000"/>
                <w:sz w:val="18"/>
                <w:szCs w:val="18"/>
              </w:rPr>
              <w:t>тайне</w:t>
            </w:r>
            <w:proofErr w:type="gramEnd"/>
            <w:r w:rsidRPr="00FA4D9F">
              <w:rPr>
                <w:rFonts w:ascii="Times New Roman" w:hAnsi="Times New Roman"/>
                <w:color w:val="000000"/>
                <w:sz w:val="18"/>
                <w:szCs w:val="18"/>
              </w:rPr>
              <w:t xml:space="preserve"> о результатах, полученных в ходе осуществления контроля за его расходами, а также за расходами его супруги (супруга) и несовершеннолетних детей.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 xml:space="preserve">24. </w:t>
            </w:r>
            <w:proofErr w:type="gramStart"/>
            <w:r w:rsidRPr="00FA4D9F">
              <w:rPr>
                <w:rFonts w:ascii="Times New Roman" w:hAnsi="Times New Roman"/>
                <w:color w:val="000000"/>
                <w:sz w:val="18"/>
                <w:szCs w:val="18"/>
              </w:rPr>
              <w:t xml:space="preserve">Комиссия по профилактике и противодействию коррупции направляет информацию о результатах, полученных в ходе осуществления контроля за расходами муниципального служащего, а также за расходами его супруги (супруга) и несовершеннолетних детей, с согласия главы администрации Константиновского сельсовета, в органы и организации (их </w:t>
            </w:r>
            <w:r w:rsidRPr="00FA4D9F">
              <w:rPr>
                <w:rFonts w:ascii="Times New Roman" w:hAnsi="Times New Roman"/>
                <w:color w:val="000000"/>
                <w:sz w:val="18"/>
                <w:szCs w:val="18"/>
              </w:rPr>
              <w:lastRenderedPageBreak/>
              <w:t>должностным лицам), которые предоставили информацию, явившуюся основанием для осуществления контроля за расходами, с соблюдением законодательства Российской Федерации о государственной тайне</w:t>
            </w:r>
            <w:proofErr w:type="gramEnd"/>
            <w:r w:rsidRPr="00FA4D9F">
              <w:rPr>
                <w:rFonts w:ascii="Times New Roman" w:hAnsi="Times New Roman"/>
                <w:color w:val="000000"/>
                <w:sz w:val="18"/>
                <w:szCs w:val="18"/>
              </w:rPr>
              <w:t xml:space="preserve"> и о защите персональных данных и одновременно уведомляет об этом муниципального служащего.</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25. Невыполнение муниципальным служащим, обязанностей, предусмотренных данным Порядком, является правонарушением.</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Лицо, совершившее правонарушение, подлежит в установленном порядке освобождению от замещаемой (занимаемой) должности, увольнению с муниципальной службы.</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26. В случае</w:t>
            </w:r>
            <w:proofErr w:type="gramStart"/>
            <w:r w:rsidRPr="00FA4D9F">
              <w:rPr>
                <w:rFonts w:ascii="Times New Roman" w:hAnsi="Times New Roman"/>
                <w:color w:val="000000"/>
                <w:sz w:val="18"/>
                <w:szCs w:val="18"/>
              </w:rPr>
              <w:t>,</w:t>
            </w:r>
            <w:proofErr w:type="gramEnd"/>
            <w:r w:rsidRPr="00FA4D9F">
              <w:rPr>
                <w:rFonts w:ascii="Times New Roman" w:hAnsi="Times New Roman"/>
                <w:color w:val="000000"/>
                <w:sz w:val="18"/>
                <w:szCs w:val="1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обстоятельства, свидетельствующие о несоответствии расходов данного лица, а также расходов его супруги (супруга) и несовершеннолетних детей их общему доходу, материалы, полученные в результате осуществления контроля за расходами, в трехдневный срок после его завершения направляются в органы прокуратуры Российской Федерации.</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27. В случае</w:t>
            </w:r>
            <w:proofErr w:type="gramStart"/>
            <w:r w:rsidRPr="00FA4D9F">
              <w:rPr>
                <w:rFonts w:ascii="Times New Roman" w:hAnsi="Times New Roman"/>
                <w:color w:val="000000"/>
                <w:sz w:val="18"/>
                <w:szCs w:val="18"/>
              </w:rPr>
              <w:t>,</w:t>
            </w:r>
            <w:proofErr w:type="gramEnd"/>
            <w:r w:rsidRPr="00FA4D9F">
              <w:rPr>
                <w:rFonts w:ascii="Times New Roman" w:hAnsi="Times New Roman"/>
                <w:color w:val="000000"/>
                <w:sz w:val="18"/>
                <w:szCs w:val="18"/>
              </w:rPr>
              <w:t xml:space="preserve"> если в ходе осуществления контроля за расходами муниципального служащего, а также за расходами его супруги (супруга) и несовершеннолетних детей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в государственные органы в соответствии с их компетенцией.</w:t>
            </w:r>
          </w:p>
          <w:p w:rsidR="00FA4D9F" w:rsidRPr="00FA4D9F" w:rsidRDefault="00FA4D9F" w:rsidP="00FA4D9F">
            <w:pPr>
              <w:shd w:val="clear" w:color="auto" w:fill="FFFFFF"/>
              <w:spacing w:before="100" w:beforeAutospacing="1" w:after="100" w:afterAutospacing="1" w:line="240" w:lineRule="auto"/>
              <w:rPr>
                <w:rFonts w:ascii="Times New Roman" w:hAnsi="Times New Roman"/>
                <w:color w:val="000000"/>
                <w:sz w:val="18"/>
                <w:szCs w:val="18"/>
              </w:rPr>
            </w:pPr>
            <w:r w:rsidRPr="00FA4D9F">
              <w:rPr>
                <w:rFonts w:ascii="Times New Roman" w:hAnsi="Times New Roman"/>
                <w:color w:val="000000"/>
                <w:sz w:val="18"/>
                <w:szCs w:val="18"/>
              </w:rPr>
              <w:t>28. Положения данного Порядка действуют в отношении сделок, совершенных с 1 января 2014 года.</w:t>
            </w:r>
          </w:p>
          <w:p w:rsidR="00FA4D9F" w:rsidRPr="00FA4D9F" w:rsidRDefault="00FA4D9F" w:rsidP="00FA4D9F">
            <w:pPr>
              <w:rPr>
                <w:rFonts w:ascii="Times New Roman" w:hAnsi="Times New Roman"/>
                <w:sz w:val="18"/>
                <w:szCs w:val="18"/>
              </w:rPr>
            </w:pPr>
          </w:p>
          <w:p w:rsidR="00FA4D9F" w:rsidRPr="00FA4D9F" w:rsidRDefault="00FA4D9F" w:rsidP="00FA4D9F">
            <w:pPr>
              <w:rPr>
                <w:rFonts w:ascii="Times New Roman" w:hAnsi="Times New Roman"/>
                <w:sz w:val="18"/>
                <w:szCs w:val="18"/>
              </w:rPr>
            </w:pPr>
          </w:p>
          <w:p w:rsidR="00FA4D9F" w:rsidRPr="00FA4D9F" w:rsidRDefault="00FA4D9F" w:rsidP="00FA4D9F">
            <w:pPr>
              <w:rPr>
                <w:rFonts w:ascii="Times New Roman" w:hAnsi="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Default="00FA4D9F" w:rsidP="00D56446">
            <w:pPr>
              <w:pStyle w:val="ConsPlusNormal"/>
              <w:jc w:val="both"/>
              <w:outlineLvl w:val="0"/>
              <w:rPr>
                <w:rFonts w:ascii="Times New Roman" w:hAnsi="Times New Roman" w:cs="Times New Roman"/>
                <w:sz w:val="18"/>
                <w:szCs w:val="18"/>
              </w:rPr>
            </w:pPr>
          </w:p>
          <w:p w:rsidR="00FA4D9F" w:rsidRPr="00FA4D9F" w:rsidRDefault="00FA4D9F" w:rsidP="00D56446">
            <w:pPr>
              <w:pStyle w:val="ConsPlusNormal"/>
              <w:jc w:val="both"/>
              <w:outlineLvl w:val="0"/>
              <w:rPr>
                <w:rFonts w:ascii="Times New Roman" w:hAnsi="Times New Roman" w:cs="Times New Roman"/>
                <w:sz w:val="18"/>
                <w:szCs w:val="18"/>
              </w:rPr>
            </w:pPr>
          </w:p>
          <w:p w:rsidR="00FA4D9F" w:rsidRPr="00A32D02" w:rsidRDefault="00FA4D9F" w:rsidP="00D56446">
            <w:pPr>
              <w:pStyle w:val="a4"/>
              <w:rPr>
                <w:rFonts w:ascii="Times New Roman" w:hAnsi="Times New Roman"/>
                <w:b/>
              </w:rPr>
            </w:pPr>
          </w:p>
        </w:tc>
      </w:tr>
      <w:tr w:rsidR="00FA4D9F" w:rsidRPr="00F9658D" w:rsidTr="00D56446">
        <w:trPr>
          <w:trHeight w:val="1605"/>
        </w:trPr>
        <w:tc>
          <w:tcPr>
            <w:tcW w:w="2340" w:type="dxa"/>
            <w:tcBorders>
              <w:top w:val="single" w:sz="4" w:space="0" w:color="auto"/>
              <w:right w:val="single" w:sz="4" w:space="0" w:color="auto"/>
            </w:tcBorders>
          </w:tcPr>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roofErr w:type="gramStart"/>
            <w:r w:rsidRPr="00F9658D">
              <w:rPr>
                <w:rFonts w:ascii="Times New Roman" w:hAnsi="Times New Roman"/>
                <w:b/>
                <w:sz w:val="16"/>
                <w:szCs w:val="16"/>
              </w:rPr>
              <w:t xml:space="preserve">Ответственный  за выпуск: </w:t>
            </w:r>
            <w:proofErr w:type="gramEnd"/>
          </w:p>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r w:rsidRPr="00F9658D">
              <w:rPr>
                <w:rFonts w:ascii="Times New Roman" w:hAnsi="Times New Roman"/>
                <w:b/>
                <w:sz w:val="16"/>
                <w:szCs w:val="16"/>
              </w:rPr>
              <w:t>Специалист:</w:t>
            </w:r>
          </w:p>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roofErr w:type="spellStart"/>
            <w:r w:rsidRPr="00F9658D">
              <w:rPr>
                <w:rFonts w:ascii="Times New Roman" w:hAnsi="Times New Roman"/>
                <w:b/>
                <w:sz w:val="16"/>
                <w:szCs w:val="16"/>
              </w:rPr>
              <w:t>Самоличенко</w:t>
            </w:r>
            <w:proofErr w:type="spellEnd"/>
            <w:r w:rsidRPr="00F9658D">
              <w:rPr>
                <w:rFonts w:ascii="Times New Roman" w:hAnsi="Times New Roman"/>
                <w:b/>
                <w:sz w:val="16"/>
                <w:szCs w:val="16"/>
              </w:rPr>
              <w:t xml:space="preserve"> О.И.</w:t>
            </w: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tc>
        <w:tc>
          <w:tcPr>
            <w:tcW w:w="3630" w:type="dxa"/>
            <w:tcBorders>
              <w:top w:val="single" w:sz="4" w:space="0" w:color="auto"/>
              <w:left w:val="single" w:sz="4" w:space="0" w:color="auto"/>
              <w:right w:val="single" w:sz="4" w:space="0" w:color="auto"/>
            </w:tcBorders>
          </w:tcPr>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jc w:val="center"/>
              <w:rPr>
                <w:rFonts w:ascii="Times New Roman" w:hAnsi="Times New Roman"/>
                <w:b/>
                <w:sz w:val="16"/>
                <w:szCs w:val="16"/>
              </w:rPr>
            </w:pPr>
            <w:r w:rsidRPr="00F9658D">
              <w:rPr>
                <w:rFonts w:ascii="Times New Roman" w:hAnsi="Times New Roman"/>
                <w:b/>
                <w:sz w:val="16"/>
                <w:szCs w:val="16"/>
              </w:rPr>
              <w:t>НАШ АДРЕС:  632144</w:t>
            </w:r>
          </w:p>
          <w:p w:rsidR="00FA4D9F" w:rsidRPr="00F9658D" w:rsidRDefault="00FA4D9F" w:rsidP="00D56446">
            <w:pPr>
              <w:spacing w:after="0" w:line="240" w:lineRule="auto"/>
              <w:jc w:val="center"/>
              <w:rPr>
                <w:rFonts w:ascii="Times New Roman" w:hAnsi="Times New Roman"/>
                <w:b/>
                <w:sz w:val="16"/>
                <w:szCs w:val="16"/>
              </w:rPr>
            </w:pPr>
            <w:proofErr w:type="spellStart"/>
            <w:r w:rsidRPr="00F9658D">
              <w:rPr>
                <w:rFonts w:ascii="Times New Roman" w:hAnsi="Times New Roman"/>
                <w:b/>
                <w:sz w:val="16"/>
                <w:szCs w:val="16"/>
              </w:rPr>
              <w:t>с</w:t>
            </w:r>
            <w:proofErr w:type="gramStart"/>
            <w:r w:rsidRPr="00F9658D">
              <w:rPr>
                <w:rFonts w:ascii="Times New Roman" w:hAnsi="Times New Roman"/>
                <w:b/>
                <w:sz w:val="16"/>
                <w:szCs w:val="16"/>
              </w:rPr>
              <w:t>.К</w:t>
            </w:r>
            <w:proofErr w:type="gramEnd"/>
            <w:r w:rsidRPr="00F9658D">
              <w:rPr>
                <w:rFonts w:ascii="Times New Roman" w:hAnsi="Times New Roman"/>
                <w:b/>
                <w:sz w:val="16"/>
                <w:szCs w:val="16"/>
              </w:rPr>
              <w:t>онстаниновка</w:t>
            </w:r>
            <w:proofErr w:type="spellEnd"/>
            <w:r w:rsidRPr="00F9658D">
              <w:rPr>
                <w:rFonts w:ascii="Times New Roman" w:hAnsi="Times New Roman"/>
                <w:b/>
                <w:sz w:val="16"/>
                <w:szCs w:val="16"/>
              </w:rPr>
              <w:t xml:space="preserve"> ул.Юрченко, 34а,</w:t>
            </w:r>
          </w:p>
          <w:p w:rsidR="00FA4D9F" w:rsidRPr="00F9658D" w:rsidRDefault="00FA4D9F" w:rsidP="00D56446">
            <w:pPr>
              <w:spacing w:after="0" w:line="240" w:lineRule="auto"/>
              <w:jc w:val="center"/>
              <w:rPr>
                <w:rFonts w:ascii="Times New Roman" w:hAnsi="Times New Roman"/>
                <w:b/>
                <w:sz w:val="16"/>
                <w:szCs w:val="16"/>
              </w:rPr>
            </w:pPr>
            <w:r w:rsidRPr="00F9658D">
              <w:rPr>
                <w:rFonts w:ascii="Times New Roman" w:hAnsi="Times New Roman"/>
                <w:b/>
                <w:sz w:val="16"/>
                <w:szCs w:val="16"/>
              </w:rPr>
              <w:t>тел. 45-119, 45-190.</w:t>
            </w: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tc>
        <w:tc>
          <w:tcPr>
            <w:tcW w:w="2400" w:type="dxa"/>
            <w:tcBorders>
              <w:top w:val="single" w:sz="4" w:space="0" w:color="auto"/>
              <w:left w:val="single" w:sz="4" w:space="0" w:color="auto"/>
              <w:right w:val="single" w:sz="4" w:space="0" w:color="auto"/>
            </w:tcBorders>
          </w:tcPr>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r w:rsidRPr="00F9658D">
              <w:rPr>
                <w:rFonts w:ascii="Times New Roman" w:hAnsi="Times New Roman"/>
                <w:b/>
                <w:sz w:val="16"/>
                <w:szCs w:val="16"/>
              </w:rPr>
              <w:t>« Константиновский вестник»</w:t>
            </w:r>
          </w:p>
          <w:p w:rsidR="00FA4D9F" w:rsidRPr="00F9658D" w:rsidRDefault="00FA4D9F" w:rsidP="00D56446">
            <w:pPr>
              <w:spacing w:after="0" w:line="240" w:lineRule="auto"/>
              <w:rPr>
                <w:rFonts w:ascii="Times New Roman" w:hAnsi="Times New Roman"/>
                <w:b/>
                <w:sz w:val="16"/>
                <w:szCs w:val="16"/>
              </w:rPr>
            </w:pPr>
            <w:proofErr w:type="gramStart"/>
            <w:r w:rsidRPr="00F9658D">
              <w:rPr>
                <w:rFonts w:ascii="Times New Roman" w:hAnsi="Times New Roman"/>
                <w:b/>
                <w:sz w:val="16"/>
                <w:szCs w:val="16"/>
              </w:rPr>
              <w:t>зарегистрирован</w:t>
            </w:r>
            <w:proofErr w:type="gramEnd"/>
            <w:r w:rsidRPr="00F9658D">
              <w:rPr>
                <w:rFonts w:ascii="Times New Roman" w:hAnsi="Times New Roman"/>
                <w:b/>
                <w:sz w:val="16"/>
                <w:szCs w:val="16"/>
              </w:rPr>
              <w:t xml:space="preserve"> Уставом муниципального образования</w:t>
            </w:r>
          </w:p>
          <w:p w:rsidR="00FA4D9F" w:rsidRPr="00F9658D" w:rsidRDefault="00FA4D9F" w:rsidP="00D56446">
            <w:pPr>
              <w:spacing w:after="0" w:line="240" w:lineRule="auto"/>
              <w:rPr>
                <w:rFonts w:ascii="Times New Roman" w:hAnsi="Times New Roman"/>
                <w:b/>
                <w:sz w:val="16"/>
                <w:szCs w:val="16"/>
              </w:rPr>
            </w:pPr>
            <w:r w:rsidRPr="00F9658D">
              <w:rPr>
                <w:rFonts w:ascii="Times New Roman" w:hAnsi="Times New Roman"/>
                <w:b/>
                <w:sz w:val="16"/>
                <w:szCs w:val="16"/>
              </w:rPr>
              <w:t xml:space="preserve">Константиновского </w:t>
            </w:r>
            <w:proofErr w:type="spellStart"/>
            <w:r w:rsidRPr="00F9658D">
              <w:rPr>
                <w:rFonts w:ascii="Times New Roman" w:hAnsi="Times New Roman"/>
                <w:b/>
                <w:sz w:val="16"/>
                <w:szCs w:val="16"/>
              </w:rPr>
              <w:t>сельосвета</w:t>
            </w:r>
            <w:proofErr w:type="spellEnd"/>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jc w:val="center"/>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tc>
        <w:tc>
          <w:tcPr>
            <w:tcW w:w="2262" w:type="dxa"/>
            <w:tcBorders>
              <w:top w:val="single" w:sz="4" w:space="0" w:color="auto"/>
              <w:left w:val="single" w:sz="4" w:space="0" w:color="auto"/>
            </w:tcBorders>
          </w:tcPr>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r w:rsidRPr="00F9658D">
              <w:rPr>
                <w:rFonts w:ascii="Times New Roman" w:hAnsi="Times New Roman"/>
                <w:b/>
                <w:sz w:val="16"/>
                <w:szCs w:val="16"/>
              </w:rPr>
              <w:t>Тираж 10 экз.</w:t>
            </w:r>
          </w:p>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p w:rsidR="00FA4D9F" w:rsidRPr="00F9658D" w:rsidRDefault="00FA4D9F" w:rsidP="00D56446">
            <w:pPr>
              <w:spacing w:after="0" w:line="240" w:lineRule="auto"/>
              <w:rPr>
                <w:rFonts w:ascii="Times New Roman" w:hAnsi="Times New Roman"/>
                <w:b/>
                <w:sz w:val="16"/>
                <w:szCs w:val="16"/>
              </w:rPr>
            </w:pPr>
          </w:p>
        </w:tc>
      </w:tr>
    </w:tbl>
    <w:p w:rsidR="00FA4D9F" w:rsidRDefault="00FA4D9F" w:rsidP="00FA4D9F"/>
    <w:p w:rsidR="0015359B" w:rsidRDefault="0015359B"/>
    <w:sectPr w:rsidR="0015359B" w:rsidSect="00AA7F4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4D9F"/>
    <w:rsid w:val="0015359B"/>
    <w:rsid w:val="00FA4D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D9F"/>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A4D9F"/>
    <w:pPr>
      <w:autoSpaceDE w:val="0"/>
      <w:autoSpaceDN w:val="0"/>
      <w:adjustRightInd w:val="0"/>
      <w:spacing w:after="0" w:line="240" w:lineRule="auto"/>
    </w:pPr>
    <w:rPr>
      <w:rFonts w:ascii="Arial" w:eastAsia="Calibri" w:hAnsi="Arial" w:cs="Arial"/>
      <w:sz w:val="20"/>
      <w:szCs w:val="20"/>
    </w:rPr>
  </w:style>
  <w:style w:type="character" w:styleId="a3">
    <w:name w:val="Strong"/>
    <w:basedOn w:val="a0"/>
    <w:qFormat/>
    <w:rsid w:val="00FA4D9F"/>
    <w:rPr>
      <w:b/>
      <w:bCs/>
    </w:rPr>
  </w:style>
  <w:style w:type="paragraph" w:styleId="a4">
    <w:name w:val="No Spacing"/>
    <w:uiPriority w:val="1"/>
    <w:qFormat/>
    <w:rsid w:val="00FA4D9F"/>
    <w:pPr>
      <w:spacing w:after="0" w:line="240" w:lineRule="auto"/>
    </w:pPr>
    <w:rPr>
      <w:rFonts w:ascii="Calibri" w:eastAsia="Calibri" w:hAnsi="Calibri" w:cs="Times New Roman"/>
    </w:rPr>
  </w:style>
  <w:style w:type="paragraph" w:styleId="a5">
    <w:name w:val="header"/>
    <w:basedOn w:val="a"/>
    <w:link w:val="a6"/>
    <w:uiPriority w:val="99"/>
    <w:unhideWhenUsed/>
    <w:rsid w:val="00FA4D9F"/>
    <w:pPr>
      <w:tabs>
        <w:tab w:val="center" w:pos="4677"/>
        <w:tab w:val="right" w:pos="9355"/>
      </w:tabs>
      <w:spacing w:after="0" w:line="240" w:lineRule="auto"/>
    </w:pPr>
    <w:rPr>
      <w:rFonts w:eastAsia="Times New Roman"/>
      <w:lang w:eastAsia="ru-RU"/>
    </w:rPr>
  </w:style>
  <w:style w:type="character" w:customStyle="1" w:styleId="a6">
    <w:name w:val="Верхний колонтитул Знак"/>
    <w:basedOn w:val="a0"/>
    <w:link w:val="a5"/>
    <w:uiPriority w:val="99"/>
    <w:rsid w:val="00FA4D9F"/>
    <w:rPr>
      <w:rFonts w:ascii="Calibri" w:eastAsia="Times New Roman" w:hAnsi="Calibri" w:cs="Times New Roman"/>
      <w:lang w:eastAsia="ru-RU"/>
    </w:rPr>
  </w:style>
  <w:style w:type="character" w:customStyle="1" w:styleId="ConsPlusNormal0">
    <w:name w:val="ConsPlusNormal Знак"/>
    <w:basedOn w:val="a0"/>
    <w:link w:val="ConsPlusNormal"/>
    <w:locked/>
    <w:rsid w:val="00FA4D9F"/>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2486</Words>
  <Characters>14176</Characters>
  <Application>Microsoft Office Word</Application>
  <DocSecurity>0</DocSecurity>
  <Lines>118</Lines>
  <Paragraphs>33</Paragraphs>
  <ScaleCrop>false</ScaleCrop>
  <Company>Microsoft</Company>
  <LinksUpToDate>false</LinksUpToDate>
  <CharactersWithSpaces>16629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2014-10-08T05:04:00Z</dcterms:created>
  <dcterms:modified xsi:type="dcterms:W3CDTF">2014-10-08T05:08:00Z</dcterms:modified>
</cp:coreProperties>
</file>