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EB2336" w:rsidRPr="00F9658D" w:rsidTr="00C567E9">
        <w:tc>
          <w:tcPr>
            <w:tcW w:w="10314" w:type="dxa"/>
            <w:gridSpan w:val="4"/>
          </w:tcPr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EB2336" w:rsidRPr="00A64830" w:rsidTr="00C567E9">
        <w:tc>
          <w:tcPr>
            <w:tcW w:w="10314" w:type="dxa"/>
            <w:gridSpan w:val="4"/>
          </w:tcPr>
          <w:p w:rsidR="00EB2336" w:rsidRPr="00A64830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8  02.06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EB2336" w:rsidRPr="00C16222" w:rsidTr="00C567E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EB2336" w:rsidRPr="00EB2336" w:rsidRDefault="00EB2336" w:rsidP="00C56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2336" w:rsidRPr="00EB2336" w:rsidRDefault="00EB2336" w:rsidP="00C567E9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336">
              <w:rPr>
                <w:rFonts w:ascii="Times New Roman" w:hAnsi="Times New Roman"/>
                <w:b/>
                <w:sz w:val="24"/>
                <w:szCs w:val="24"/>
              </w:rPr>
              <w:t xml:space="preserve">          РУБРИКА «ПРОКУРАТУРА РАЗЪЯСНЯЕТ»</w:t>
            </w:r>
            <w:r w:rsidRPr="00EB2336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EB2336" w:rsidRPr="00EB2336" w:rsidRDefault="00EB2336" w:rsidP="00EB2336">
            <w:pPr>
              <w:pStyle w:val="p1"/>
            </w:pPr>
            <w:hyperlink r:id="rId4" w:tgtFrame="_blank" w:history="1">
              <w:r w:rsidRPr="00EB2336">
                <w:rPr>
                  <w:rStyle w:val="s2"/>
                  <w:color w:val="0000FF"/>
                  <w:u w:val="single"/>
                </w:rPr>
                <w:t>Федеральный закон от 05.05.2014 N 122-ФЗ "О внесении изменений в Кодекс Российской Федерации об административных правонарушениях"</w:t>
              </w:r>
            </w:hyperlink>
            <w:r w:rsidRPr="00EB2336">
              <w:rPr>
                <w:rStyle w:val="s3"/>
              </w:rPr>
              <w:t>,</w:t>
            </w:r>
            <w:r w:rsidRPr="00EB2336">
              <w:rPr>
                <w:rStyle w:val="s2"/>
              </w:rPr>
              <w:t xml:space="preserve"> дополнил </w:t>
            </w:r>
            <w:proofErr w:type="spellStart"/>
            <w:r w:rsidRPr="00EB2336">
              <w:rPr>
                <w:rStyle w:val="s2"/>
              </w:rPr>
              <w:t>КоАП</w:t>
            </w:r>
            <w:proofErr w:type="spellEnd"/>
            <w:r w:rsidRPr="00EB2336">
              <w:rPr>
                <w:rStyle w:val="s2"/>
              </w:rPr>
              <w:t xml:space="preserve"> РФ </w:t>
            </w:r>
            <w:hyperlink r:id="rId5" w:tgtFrame="_blank" w:history="1">
              <w:r w:rsidRPr="00EB2336">
                <w:rPr>
                  <w:rStyle w:val="s2"/>
                  <w:color w:val="0000FF"/>
                  <w:u w:val="single"/>
                </w:rPr>
                <w:t>статьей 7.32.3</w:t>
              </w:r>
            </w:hyperlink>
            <w:r w:rsidRPr="00EB2336">
              <w:rPr>
                <w:rStyle w:val="s2"/>
              </w:rPr>
              <w:t>, которая вводит штрафы за нарушение порядка закупки товаров, работ, услуг отдельными видами юридических лиц (</w:t>
            </w:r>
            <w:proofErr w:type="spellStart"/>
            <w:r w:rsidRPr="00EB2336">
              <w:rPr>
                <w:rStyle w:val="s2"/>
              </w:rPr>
              <w:t>госкорпорациями</w:t>
            </w:r>
            <w:proofErr w:type="spellEnd"/>
            <w:r w:rsidRPr="00EB2336">
              <w:rPr>
                <w:rStyle w:val="s2"/>
              </w:rPr>
              <w:t>, госкомпаниями, естественными монополиями, государственными и муниципальными унитарными предприятиями и т.д.).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>В качестве такого нарушения будет рассматриваться, в частности: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>-несоблюдение электронной формы закупок товаров, работ, услуг;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 xml:space="preserve">-нарушение установленных законом сроков размещения информации о закупке в единой информационной системе в сфере закупок либо </w:t>
            </w:r>
            <w:proofErr w:type="spellStart"/>
            <w:r w:rsidRPr="00EB2336">
              <w:rPr>
                <w:rStyle w:val="s2"/>
              </w:rPr>
              <w:t>неразмещение</w:t>
            </w:r>
            <w:proofErr w:type="spellEnd"/>
            <w:r w:rsidRPr="00EB2336">
              <w:rPr>
                <w:rStyle w:val="s2"/>
              </w:rPr>
              <w:t xml:space="preserve"> информации, предусмотренной законом, в данной системе;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>-несоблюдение требований к содержанию извещений и (или) документации о закупке;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>-предъявление к участникам закупки, закупаемым товарам, работам, услугам требований, которые не указаны в документации о закупке.</w:t>
            </w:r>
          </w:p>
          <w:p w:rsidR="00EB2336" w:rsidRPr="00EB2336" w:rsidRDefault="00EB2336" w:rsidP="00EB2336">
            <w:pPr>
              <w:pStyle w:val="p1"/>
            </w:pPr>
            <w:r w:rsidRPr="00EB2336">
              <w:rPr>
                <w:rStyle w:val="s2"/>
              </w:rPr>
              <w:t>За невыполнение в установленный срок законного решения федерального органа исполнительной власти, осуществляющего контроль в сфере таких закупок, введен административный штраф в размере до 500000 рублей для юридических лиц.</w:t>
            </w:r>
          </w:p>
          <w:p w:rsidR="00EB2336" w:rsidRPr="00EB2336" w:rsidRDefault="00EB2336" w:rsidP="00EB2336">
            <w:pPr>
              <w:pStyle w:val="p1"/>
            </w:pPr>
            <w:proofErr w:type="gramStart"/>
            <w:r w:rsidRPr="00EB2336">
              <w:rPr>
                <w:rStyle w:val="s2"/>
              </w:rPr>
              <w:t xml:space="preserve">Кроме того, </w:t>
            </w:r>
            <w:proofErr w:type="spellStart"/>
            <w:r w:rsidRPr="00EB2336">
              <w:rPr>
                <w:rStyle w:val="s2"/>
              </w:rPr>
              <w:t>КоАП</w:t>
            </w:r>
            <w:proofErr w:type="spellEnd"/>
            <w:r w:rsidRPr="00EB2336">
              <w:rPr>
                <w:rStyle w:val="s2"/>
              </w:rPr>
              <w:t xml:space="preserve"> РФ дополнен </w:t>
            </w:r>
            <w:hyperlink r:id="rId6" w:tgtFrame="_blank" w:history="1">
              <w:r w:rsidRPr="00EB2336">
                <w:rPr>
                  <w:rStyle w:val="s2"/>
                  <w:color w:val="0000FF"/>
                  <w:u w:val="single"/>
                </w:rPr>
                <w:t>статьей 19.7.2-1</w:t>
              </w:r>
            </w:hyperlink>
            <w:r w:rsidRPr="00EB2336">
              <w:t>,</w:t>
            </w:r>
            <w:r w:rsidRPr="00EB2336">
              <w:rPr>
                <w:rStyle w:val="s2"/>
              </w:rPr>
              <w:t xml:space="preserve"> которая предусматривает ответственность за непредставление информации либо представление заведомо недостоверной информации о недобросовестных участниках закупки и поставщиках в контролирующий орган.</w:t>
            </w:r>
            <w:proofErr w:type="gramEnd"/>
            <w:r w:rsidRPr="00EB2336">
              <w:rPr>
                <w:rStyle w:val="s2"/>
              </w:rPr>
              <w:t xml:space="preserve"> За данное нарушение будет назначаться штраф в размере до 15000 рублей для должностных лиц и до 50000 рублей - для юридических лиц.</w:t>
            </w:r>
          </w:p>
          <w:p w:rsidR="00EB2336" w:rsidRPr="00EB2336" w:rsidRDefault="00EB2336" w:rsidP="00EB2336">
            <w:pPr>
              <w:pStyle w:val="p1"/>
              <w:rPr>
                <w:rStyle w:val="s2"/>
              </w:rPr>
            </w:pPr>
            <w:r w:rsidRPr="00EB2336">
              <w:rPr>
                <w:rStyle w:val="s2"/>
              </w:rPr>
              <w:t>Старший помощник прокурора</w:t>
            </w:r>
            <w:r>
              <w:rPr>
                <w:rStyle w:val="s2"/>
              </w:rPr>
              <w:t xml:space="preserve">:                  </w:t>
            </w:r>
            <w:r w:rsidRPr="00EB2336">
              <w:t xml:space="preserve">     </w:t>
            </w:r>
            <w:r w:rsidRPr="00EB2336">
              <w:rPr>
                <w:rStyle w:val="s2"/>
              </w:rPr>
              <w:t>юрист 1 класса О.И. Лазарчук</w:t>
            </w:r>
          </w:p>
          <w:p w:rsidR="00EB2336" w:rsidRPr="00EB2336" w:rsidRDefault="00EB2336" w:rsidP="00EB2336">
            <w:pPr>
              <w:pStyle w:val="p1"/>
              <w:rPr>
                <w:rStyle w:val="s2"/>
              </w:rPr>
            </w:pPr>
          </w:p>
          <w:p w:rsidR="00EB2336" w:rsidRPr="00EB2336" w:rsidRDefault="00EB2336" w:rsidP="00EB2336">
            <w:pPr>
              <w:pStyle w:val="p1"/>
            </w:pPr>
          </w:p>
          <w:p w:rsidR="00EB2336" w:rsidRPr="00EB2336" w:rsidRDefault="00EB2336" w:rsidP="00EB2336">
            <w:pPr>
              <w:pStyle w:val="p1"/>
            </w:pPr>
          </w:p>
          <w:p w:rsidR="00EB2336" w:rsidRPr="00EB2336" w:rsidRDefault="00EB2336" w:rsidP="00EB2336">
            <w:pPr>
              <w:pStyle w:val="p1"/>
            </w:pPr>
          </w:p>
          <w:p w:rsidR="00EB2336" w:rsidRDefault="00EB2336" w:rsidP="00EB2336">
            <w:pPr>
              <w:pStyle w:val="p1"/>
            </w:pPr>
          </w:p>
          <w:p w:rsidR="00EB2336" w:rsidRDefault="00EB2336" w:rsidP="00EB2336">
            <w:pPr>
              <w:pStyle w:val="p1"/>
            </w:pPr>
          </w:p>
          <w:p w:rsidR="00EB2336" w:rsidRPr="00EB2336" w:rsidRDefault="00EB2336" w:rsidP="00EB2336">
            <w:pPr>
              <w:pStyle w:val="p1"/>
            </w:pPr>
          </w:p>
          <w:p w:rsidR="00EB2336" w:rsidRPr="00EB2336" w:rsidRDefault="00EB2336" w:rsidP="00EB2336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233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Формирование фонда капитального ремонта</w:t>
            </w:r>
          </w:p>
          <w:p w:rsidR="00EB2336" w:rsidRPr="00EB2336" w:rsidRDefault="00EB2336" w:rsidP="00EB2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Постановлением Правительства Новосибирской области </w:t>
            </w:r>
            <w:r w:rsidRPr="00EB23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22 ноября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B2336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2013 г</w:t>
              </w:r>
            </w:smartTag>
            <w:r w:rsidRPr="00EB2336">
              <w:rPr>
                <w:rFonts w:ascii="Times New Roman" w:hAnsi="Times New Roman"/>
                <w:sz w:val="24"/>
                <w:szCs w:val="24"/>
                <w:lang w:eastAsia="ru-RU"/>
              </w:rPr>
              <w:t>. N 512-п установлен минимальный размер взноса на капитальный ремонт общего имущества в многоквартирных домах, расположенных на территории Новосибирской области, с одного квадратного метра на единицу общей площади помещения в многоквартирном доме, принадлежащего собственнику помещения, в месяц:</w:t>
            </w:r>
          </w:p>
          <w:p w:rsidR="00EB2336" w:rsidRPr="00EB2336" w:rsidRDefault="00EB2336" w:rsidP="00EB2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sz w:val="24"/>
                <w:szCs w:val="24"/>
                <w:lang w:eastAsia="ru-RU"/>
              </w:rPr>
              <w:t>на 2014 год в размере 7,10 рубля;</w:t>
            </w:r>
          </w:p>
          <w:p w:rsidR="00EB2336" w:rsidRPr="00EB2336" w:rsidRDefault="00EB2336" w:rsidP="00EB2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sz w:val="24"/>
                <w:szCs w:val="24"/>
                <w:lang w:eastAsia="ru-RU"/>
              </w:rPr>
              <w:t>на 2015 год в размере 7,60 рубля;</w:t>
            </w:r>
          </w:p>
          <w:p w:rsidR="00EB2336" w:rsidRPr="00EB2336" w:rsidRDefault="00EB2336" w:rsidP="00EB23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sz w:val="24"/>
                <w:szCs w:val="24"/>
                <w:lang w:eastAsia="ru-RU"/>
              </w:rPr>
              <w:t>на 2016 год в размере 7,60 рубля.</w:t>
            </w:r>
          </w:p>
          <w:p w:rsidR="00EB2336" w:rsidRPr="00EB2336" w:rsidRDefault="00EB2336" w:rsidP="00EB233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B2336">
              <w:rPr>
                <w:color w:val="000000"/>
              </w:rPr>
              <w:t>Возможны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два варианта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color w:val="000000"/>
              </w:rPr>
              <w:t>формирования фонда капитального ремонта, они определены в пункте 3 статьи 170 ЖК РФ:</w:t>
            </w:r>
          </w:p>
          <w:p w:rsidR="00EB2336" w:rsidRPr="00EB2336" w:rsidRDefault="00EB2336" w:rsidP="00EB233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B2336">
              <w:rPr>
                <w:color w:val="000000"/>
              </w:rPr>
              <w:t>1)</w:t>
            </w:r>
            <w:r w:rsidRPr="00EB2336">
              <w:rPr>
                <w:rStyle w:val="apple-converted-space"/>
                <w:b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перечисление взносов на капитальный ремонт на специальный счет в целях формирования фонда капитального ремонта в виде денежных средств, находящихся на специальном счете</w:t>
            </w:r>
            <w:r w:rsidRPr="00EB2336">
              <w:rPr>
                <w:rStyle w:val="apple-converted-space"/>
                <w:b/>
                <w:color w:val="000000"/>
              </w:rPr>
              <w:t> </w:t>
            </w:r>
            <w:r w:rsidRPr="00EB2336">
              <w:rPr>
                <w:color w:val="000000"/>
              </w:rPr>
              <w:t>(далее - формирование фонда капитального ремонта на специальном счете);</w:t>
            </w:r>
          </w:p>
          <w:p w:rsidR="00EB2336" w:rsidRPr="00EB2336" w:rsidRDefault="00EB2336" w:rsidP="00EB233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B2336">
              <w:rPr>
                <w:color w:val="000000"/>
              </w:rPr>
              <w:t>2)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перечисление взносов на капитальный ремонт на счет регионального оператора</w:t>
            </w:r>
            <w:r w:rsidRPr="00EB2336">
              <w:rPr>
                <w:rStyle w:val="apple-converted-space"/>
                <w:bCs/>
                <w:color w:val="000000"/>
                <w:bdr w:val="none" w:sz="0" w:space="0" w:color="auto" w:frame="1"/>
              </w:rPr>
              <w:t> </w:t>
            </w:r>
            <w:r w:rsidRPr="00EB2336">
              <w:rPr>
                <w:color w:val="000000"/>
              </w:rPr>
              <w:t>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(далее - формирование фонда капитального ремонта на счете регионального оператора).</w:t>
            </w:r>
          </w:p>
          <w:p w:rsidR="00EB2336" w:rsidRPr="00EB2336" w:rsidRDefault="00EB2336" w:rsidP="00EB233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proofErr w:type="gramStart"/>
            <w:r w:rsidRPr="00EB2336">
              <w:rPr>
                <w:color w:val="000000"/>
              </w:rPr>
              <w:t>То есть</w:t>
            </w:r>
            <w:r w:rsidRPr="00EB2336">
              <w:rPr>
                <w:rStyle w:val="apple-converted-space"/>
                <w:b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либо</w:t>
            </w:r>
            <w:r w:rsidRPr="00EB2336">
              <w:rPr>
                <w:rStyle w:val="apple-converted-space"/>
                <w:b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средства фонда капитального ремонта накапливаются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color w:val="000000"/>
              </w:rPr>
              <w:t>до определенной суммы (суммы необходимой для проведения всего перечня работ по капитальному ремонту)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на специальном счете ТСЖ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color w:val="000000"/>
              </w:rPr>
              <w:t>и расходуются по мере необходимости со счета в соответствии с ограничениями определенными статьей 177 ЖК РФ, то есть только на цели капитального ремонта,</w:t>
            </w:r>
            <w:r w:rsidRPr="00EB2336">
              <w:rPr>
                <w:rStyle w:val="apple-converted-space"/>
                <w:b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либо средства фонда капитального ремонта накапливаются на счетах регионального оператора</w:t>
            </w:r>
            <w:r w:rsidRPr="00EB2336">
              <w:rPr>
                <w:color w:val="000000"/>
              </w:rPr>
              <w:t>, который выполняет</w:t>
            </w:r>
            <w:proofErr w:type="gramEnd"/>
            <w:r w:rsidRPr="00EB2336">
              <w:rPr>
                <w:color w:val="000000"/>
              </w:rPr>
              <w:t xml:space="preserve"> финансирование работ по капремонту в соответствии с региональной программой. 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Региональная программа капитального ремонта формируется на срок, необходимый для проведения капитального ремонта общего имущества в многоквартирных домах, расположенных на территории Новосибирской области, при этом проведение капитального ремонта планируется на 25-летний период</w:t>
            </w:r>
            <w:r w:rsidRPr="00EB2336">
              <w:rPr>
                <w:color w:val="000000"/>
              </w:rPr>
              <w:t>.</w:t>
            </w:r>
          </w:p>
          <w:p w:rsidR="00EB2336" w:rsidRPr="00EB2336" w:rsidRDefault="00EB2336" w:rsidP="00EB2336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bdr w:val="none" w:sz="0" w:space="0" w:color="auto" w:frame="1"/>
              </w:rPr>
            </w:pPr>
            <w:r w:rsidRPr="00EB2336">
              <w:t>Средства фонда капитального ремонта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на специальном счете ТСЖ</w:t>
            </w:r>
            <w:r w:rsidRPr="00EB2336">
              <w:t xml:space="preserve">  расходуются по мере необходимости и подтверждаются </w:t>
            </w:r>
            <w:proofErr w:type="gramStart"/>
            <w:r w:rsidRPr="00EB2336">
              <w:t>документами</w:t>
            </w:r>
            <w:proofErr w:type="gramEnd"/>
            <w:r w:rsidRPr="00EB2336">
              <w:t>  указанными в статье 177 ЖК РФ, средства на счете регионального оператора расходуются в соответствии с</w:t>
            </w:r>
            <w:r w:rsidRPr="00EB2336">
              <w:rPr>
                <w:rStyle w:val="apple-converted-space"/>
                <w:color w:val="000000"/>
              </w:rPr>
              <w:t> </w:t>
            </w:r>
            <w:r w:rsidRPr="00EB2336">
              <w:rPr>
                <w:rStyle w:val="a9"/>
                <w:color w:val="000000"/>
                <w:bdr w:val="none" w:sz="0" w:space="0" w:color="auto" w:frame="1"/>
              </w:rPr>
              <w:t>Региональной программой капитального ремонта общего имущества в многоквартирных домах, расположенных на территории Новосибирской области, на 25-летний период.</w:t>
            </w:r>
          </w:p>
          <w:p w:rsidR="00EB2336" w:rsidRPr="00EB2336" w:rsidRDefault="00EB2336" w:rsidP="00EB233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Помощник межрайонного прокурора</w:t>
            </w:r>
          </w:p>
          <w:p w:rsidR="00EB2336" w:rsidRPr="00EB2336" w:rsidRDefault="00EB2336" w:rsidP="00EB233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23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юрист 3 класса                                                                                    В.Э. Азизов</w:t>
            </w:r>
            <w:bookmarkStart w:id="0" w:name="_GoBack"/>
            <w:bookmarkEnd w:id="0"/>
          </w:p>
          <w:p w:rsidR="00EB2336" w:rsidRPr="00EB2336" w:rsidRDefault="00EB2336" w:rsidP="00EB233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36" w:rsidRPr="00F9658D" w:rsidTr="00C567E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Скаленко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Т.К.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C97" w:rsidRDefault="003E1C97" w:rsidP="00EB2336"/>
    <w:sectPr w:rsidR="003E1C97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336"/>
    <w:rsid w:val="003E1C97"/>
    <w:rsid w:val="00EB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336"/>
    <w:rPr>
      <w:color w:val="0000FF"/>
      <w:u w:val="single"/>
    </w:rPr>
  </w:style>
  <w:style w:type="paragraph" w:styleId="a4">
    <w:name w:val="Body Text"/>
    <w:basedOn w:val="a"/>
    <w:link w:val="a5"/>
    <w:rsid w:val="00EB2336"/>
    <w:pPr>
      <w:spacing w:after="0" w:line="36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B2336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EB2336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7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2336"/>
    <w:rPr>
      <w:rFonts w:ascii="Arial" w:eastAsia="Times New Roman" w:hAnsi="Arial" w:cs="Arial"/>
      <w:sz w:val="24"/>
      <w:szCs w:val="27"/>
      <w:lang w:eastAsia="ru-RU"/>
    </w:rPr>
  </w:style>
  <w:style w:type="paragraph" w:customStyle="1" w:styleId="p1">
    <w:name w:val="p1"/>
    <w:basedOn w:val="a"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2336"/>
  </w:style>
  <w:style w:type="character" w:customStyle="1" w:styleId="s2">
    <w:name w:val="s2"/>
    <w:basedOn w:val="a0"/>
    <w:rsid w:val="00EB2336"/>
  </w:style>
  <w:style w:type="character" w:customStyle="1" w:styleId="s3">
    <w:name w:val="s3"/>
    <w:basedOn w:val="a0"/>
    <w:rsid w:val="00EB2336"/>
  </w:style>
  <w:style w:type="paragraph" w:styleId="a8">
    <w:name w:val="Normal (Web)"/>
    <w:basedOn w:val="a"/>
    <w:uiPriority w:val="99"/>
    <w:semiHidden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B2336"/>
    <w:rPr>
      <w:rFonts w:cs="Times New Roman"/>
    </w:rPr>
  </w:style>
  <w:style w:type="character" w:styleId="a9">
    <w:name w:val="Strong"/>
    <w:basedOn w:val="a0"/>
    <w:uiPriority w:val="99"/>
    <w:qFormat/>
    <w:rsid w:val="00EB233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viewer.yandex.ru/r.xml?sk=y8f3f8286939981c05a8ad0de94c77b70&amp;url=http%3A%2F%2Fwww.consultant.ru%2Fcabinet%2Fstat%2Fnw%2F2014-05-13%2Fclick%2Fconsultant%2F%3Fdst%3Dhttp%253A%252F%252Fwww.consultant.ru%252Fdocument%252Fcons_doc_LAW_162746%252F%253Fdst%253D5274%2523utm_campaign%253Dnw%2526utm_source%253Dconsultant%2526utm_medium%253Demail%2526utm_content%253Dbody%22+%5Ct+%22_blank" TargetMode="External"/><Relationship Id="rId5" Type="http://schemas.openxmlformats.org/officeDocument/2006/relationships/hyperlink" Target="https://docviewer.yandex.ru/r.xml?sk=y8f3f8286939981c05a8ad0de94c77b70&amp;url=http%3A%2F%2Fwww.consultant.ru%2Fcabinet%2Fstat%2Fnw%2F2014-05-13%2Fclick%2Fconsultant%2F%3Fdst%3Dhttp%253A%252F%252Fwww.consultant.ru%252Fdocument%252Fcons_doc_LAW_162746%252F%253Fdst%253D5242%2523utm_campaign%253Dnw%2526utm_source%253Dconsultant%2526utm_medium%253Demail%2526utm_content%253Dbody%22+%5Ct+%22_blank" TargetMode="External"/><Relationship Id="rId4" Type="http://schemas.openxmlformats.org/officeDocument/2006/relationships/hyperlink" Target="https://docviewer.yandex.ru/r.xml?sk=y8f3f8286939981c05a8ad0de94c77b70&amp;url=http%3A%2F%2Fwww.consultant.ru%2Fcabinet%2Fstat%2Fnw%2F2014-05-13%2Fclick%2Fconsultant%2F%3Fdst%3Dhttp%253A%252F%252Fwww.consultant.ru%252Fdocument%252Fcons_doc_LAW_162574%252F%2523utm_campaign%253Dnw%2526utm_source%253Dconsultant%2526utm_medium%253Demail%2526utm_content%253Dbody%22+%5Ct+%22_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871</Words>
  <Characters>4971</Characters>
  <Application>Microsoft Office Word</Application>
  <DocSecurity>0</DocSecurity>
  <Lines>41</Lines>
  <Paragraphs>11</Paragraphs>
  <ScaleCrop>false</ScaleCrop>
  <Company>Microsoft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2014-06-02T05:39:00Z</cp:lastPrinted>
  <dcterms:created xsi:type="dcterms:W3CDTF">2014-06-02T05:35:00Z</dcterms:created>
  <dcterms:modified xsi:type="dcterms:W3CDTF">2014-06-02T05:41:00Z</dcterms:modified>
</cp:coreProperties>
</file>