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9C" w:rsidRPr="00E33AA1" w:rsidRDefault="0069159C" w:rsidP="00E33AA1">
      <w:pPr>
        <w:pStyle w:val="p1"/>
        <w:jc w:val="center"/>
        <w:rPr>
          <w:sz w:val="28"/>
          <w:szCs w:val="28"/>
        </w:rPr>
      </w:pPr>
      <w:r w:rsidRPr="00E33AA1">
        <w:rPr>
          <w:rStyle w:val="s1"/>
          <w:sz w:val="28"/>
          <w:szCs w:val="28"/>
        </w:rPr>
        <w:t>«Прокуратура разъясняет».</w:t>
      </w:r>
    </w:p>
    <w:p w:rsidR="0069159C" w:rsidRPr="00E33AA1" w:rsidRDefault="00DB3BEB" w:rsidP="0069159C">
      <w:pPr>
        <w:pStyle w:val="p1"/>
        <w:rPr>
          <w:sz w:val="28"/>
          <w:szCs w:val="28"/>
        </w:rPr>
      </w:pPr>
      <w:hyperlink r:id="rId4" w:tgtFrame="_blank" w:history="1">
        <w:r w:rsidR="0069159C" w:rsidRPr="00E33AA1">
          <w:rPr>
            <w:rStyle w:val="s2"/>
            <w:color w:val="0000FF"/>
            <w:sz w:val="28"/>
            <w:szCs w:val="28"/>
            <w:u w:val="single"/>
          </w:rPr>
          <w:t>Федеральный закон от 05.05.2014 N 122-ФЗ "О внесении изменений в Кодекс Российской Федерации об административных правонарушениях"</w:t>
        </w:r>
      </w:hyperlink>
      <w:r w:rsidR="0069159C" w:rsidRPr="00E33AA1">
        <w:rPr>
          <w:rStyle w:val="s3"/>
          <w:sz w:val="28"/>
          <w:szCs w:val="28"/>
        </w:rPr>
        <w:t>,</w:t>
      </w:r>
      <w:r w:rsidR="0069159C" w:rsidRPr="00E33AA1">
        <w:rPr>
          <w:rStyle w:val="s2"/>
          <w:sz w:val="28"/>
          <w:szCs w:val="28"/>
        </w:rPr>
        <w:t xml:space="preserve"> дополнил </w:t>
      </w:r>
      <w:proofErr w:type="spellStart"/>
      <w:r w:rsidR="0069159C" w:rsidRPr="00E33AA1">
        <w:rPr>
          <w:rStyle w:val="s2"/>
          <w:sz w:val="28"/>
          <w:szCs w:val="28"/>
        </w:rPr>
        <w:t>КоАП</w:t>
      </w:r>
      <w:proofErr w:type="spellEnd"/>
      <w:r w:rsidR="0069159C" w:rsidRPr="00E33AA1">
        <w:rPr>
          <w:rStyle w:val="s2"/>
          <w:sz w:val="28"/>
          <w:szCs w:val="28"/>
        </w:rPr>
        <w:t xml:space="preserve"> РФ </w:t>
      </w:r>
      <w:hyperlink r:id="rId5" w:tgtFrame="_blank" w:history="1">
        <w:r w:rsidR="0069159C" w:rsidRPr="00E33AA1">
          <w:rPr>
            <w:rStyle w:val="s2"/>
            <w:color w:val="0000FF"/>
            <w:sz w:val="28"/>
            <w:szCs w:val="28"/>
            <w:u w:val="single"/>
          </w:rPr>
          <w:t>статьей 7.32.3</w:t>
        </w:r>
      </w:hyperlink>
      <w:r w:rsidR="0069159C" w:rsidRPr="00E33AA1">
        <w:rPr>
          <w:rStyle w:val="s2"/>
          <w:sz w:val="28"/>
          <w:szCs w:val="28"/>
        </w:rPr>
        <w:t>, которая вводит штрафы за нарушение порядка закупки товаров, работ, услуг отдельными видами юридических лиц (</w:t>
      </w:r>
      <w:proofErr w:type="spellStart"/>
      <w:r w:rsidR="0069159C" w:rsidRPr="00E33AA1">
        <w:rPr>
          <w:rStyle w:val="s2"/>
          <w:sz w:val="28"/>
          <w:szCs w:val="28"/>
        </w:rPr>
        <w:t>госкорпорациями</w:t>
      </w:r>
      <w:proofErr w:type="spellEnd"/>
      <w:r w:rsidR="0069159C" w:rsidRPr="00E33AA1">
        <w:rPr>
          <w:rStyle w:val="s2"/>
          <w:sz w:val="28"/>
          <w:szCs w:val="28"/>
        </w:rPr>
        <w:t>, госкомпаниями, естественными монополиями, государственными и муниципальными унитарными предприятиями и т.д.).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В качестве такого нарушения будет рассматриваться, в частности: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-несоблюдение электронной формы закупок товаров, работ, услуг;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 xml:space="preserve">-нарушение установленных законом сроков размещения информации о закупке в единой информационной системе в сфере закупок либо </w:t>
      </w:r>
      <w:proofErr w:type="spellStart"/>
      <w:r w:rsidRPr="00E33AA1">
        <w:rPr>
          <w:rStyle w:val="s2"/>
          <w:sz w:val="28"/>
          <w:szCs w:val="28"/>
        </w:rPr>
        <w:t>неразмещение</w:t>
      </w:r>
      <w:proofErr w:type="spellEnd"/>
      <w:r w:rsidRPr="00E33AA1">
        <w:rPr>
          <w:rStyle w:val="s2"/>
          <w:sz w:val="28"/>
          <w:szCs w:val="28"/>
        </w:rPr>
        <w:t xml:space="preserve"> информации, предусмотренной законом, в данной системе;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-несоблюдение требований к содержанию извещений и (или) документации о закупке;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-предъявление к участникам закупки, закупаемым товарам, работам, услугам требований, которые не указаны в документации о закупке.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За невыполнение в установленный срок законного решения федерального органа исполнительной власти, осуществляющего контроль в сфере таких закупок, введен административный штраф в размере до 500000 рублей для юридических лиц.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proofErr w:type="gramStart"/>
      <w:r w:rsidRPr="00E33AA1">
        <w:rPr>
          <w:rStyle w:val="s2"/>
          <w:sz w:val="28"/>
          <w:szCs w:val="28"/>
        </w:rPr>
        <w:t xml:space="preserve">Кроме того, </w:t>
      </w:r>
      <w:proofErr w:type="spellStart"/>
      <w:r w:rsidRPr="00E33AA1">
        <w:rPr>
          <w:rStyle w:val="s2"/>
          <w:sz w:val="28"/>
          <w:szCs w:val="28"/>
        </w:rPr>
        <w:t>КоАП</w:t>
      </w:r>
      <w:proofErr w:type="spellEnd"/>
      <w:r w:rsidRPr="00E33AA1">
        <w:rPr>
          <w:rStyle w:val="s2"/>
          <w:sz w:val="28"/>
          <w:szCs w:val="28"/>
        </w:rPr>
        <w:t xml:space="preserve"> РФ дополнен </w:t>
      </w:r>
      <w:hyperlink r:id="rId6" w:tgtFrame="_blank" w:history="1">
        <w:r w:rsidRPr="00E33AA1">
          <w:rPr>
            <w:rStyle w:val="s2"/>
            <w:color w:val="0000FF"/>
            <w:sz w:val="28"/>
            <w:szCs w:val="28"/>
            <w:u w:val="single"/>
          </w:rPr>
          <w:t>статьей 19.7.2-1</w:t>
        </w:r>
      </w:hyperlink>
      <w:r w:rsidRPr="00E33AA1">
        <w:rPr>
          <w:sz w:val="28"/>
          <w:szCs w:val="28"/>
        </w:rPr>
        <w:t>,</w:t>
      </w:r>
      <w:r w:rsidRPr="00E33AA1">
        <w:rPr>
          <w:rStyle w:val="s2"/>
          <w:sz w:val="28"/>
          <w:szCs w:val="28"/>
        </w:rPr>
        <w:t xml:space="preserve"> которая предусматривает ответственность за непредставление информации либо представление заведомо недостоверной информации о недобросовестных участниках закупки и поставщиках в контролирующий орган.</w:t>
      </w:r>
      <w:proofErr w:type="gramEnd"/>
      <w:r w:rsidRPr="00E33AA1">
        <w:rPr>
          <w:rStyle w:val="s2"/>
          <w:sz w:val="28"/>
          <w:szCs w:val="28"/>
        </w:rPr>
        <w:t xml:space="preserve"> За данное нарушение будет назначаться штраф в размере до 15000 рублей для должностных лиц и до 50000 рублей - для юридических лиц.</w:t>
      </w:r>
    </w:p>
    <w:p w:rsidR="00E33AA1" w:rsidRDefault="00E33AA1" w:rsidP="0069159C">
      <w:pPr>
        <w:pStyle w:val="p1"/>
        <w:rPr>
          <w:rStyle w:val="s2"/>
          <w:sz w:val="28"/>
          <w:szCs w:val="28"/>
        </w:rPr>
      </w:pPr>
    </w:p>
    <w:p w:rsidR="00E33AA1" w:rsidRDefault="00E33AA1" w:rsidP="0069159C">
      <w:pPr>
        <w:pStyle w:val="p1"/>
        <w:rPr>
          <w:rStyle w:val="s2"/>
          <w:sz w:val="28"/>
          <w:szCs w:val="28"/>
        </w:rPr>
      </w:pPr>
    </w:p>
    <w:p w:rsidR="00E33AA1" w:rsidRDefault="00E33AA1" w:rsidP="0069159C">
      <w:pPr>
        <w:pStyle w:val="p1"/>
        <w:rPr>
          <w:rStyle w:val="s2"/>
          <w:sz w:val="28"/>
          <w:szCs w:val="28"/>
        </w:rPr>
      </w:pPr>
    </w:p>
    <w:p w:rsidR="00BA3B85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Старший помощник прокурора</w:t>
      </w:r>
      <w:r w:rsidR="00E33AA1">
        <w:rPr>
          <w:sz w:val="28"/>
          <w:szCs w:val="28"/>
        </w:rPr>
        <w:t xml:space="preserve">     </w:t>
      </w:r>
    </w:p>
    <w:p w:rsidR="0069159C" w:rsidRPr="00E33AA1" w:rsidRDefault="0069159C" w:rsidP="0069159C">
      <w:pPr>
        <w:pStyle w:val="p1"/>
        <w:rPr>
          <w:sz w:val="28"/>
          <w:szCs w:val="28"/>
        </w:rPr>
      </w:pPr>
      <w:r w:rsidRPr="00E33AA1">
        <w:rPr>
          <w:rStyle w:val="s2"/>
          <w:sz w:val="28"/>
          <w:szCs w:val="28"/>
        </w:rPr>
        <w:t>юрист 1 класса О.И. Лазарчук</w:t>
      </w:r>
    </w:p>
    <w:p w:rsidR="006F3511" w:rsidRPr="00E33AA1" w:rsidRDefault="006F3511">
      <w:pPr>
        <w:rPr>
          <w:sz w:val="28"/>
          <w:szCs w:val="28"/>
        </w:rPr>
      </w:pPr>
    </w:p>
    <w:sectPr w:rsidR="006F3511" w:rsidRPr="00E33AA1" w:rsidSect="00EA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59C"/>
    <w:rsid w:val="0069159C"/>
    <w:rsid w:val="006F3511"/>
    <w:rsid w:val="00BA3B85"/>
    <w:rsid w:val="00DB3BEB"/>
    <w:rsid w:val="00E33AA1"/>
    <w:rsid w:val="00EA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9159C"/>
  </w:style>
  <w:style w:type="character" w:customStyle="1" w:styleId="s2">
    <w:name w:val="s2"/>
    <w:basedOn w:val="a0"/>
    <w:rsid w:val="0069159C"/>
  </w:style>
  <w:style w:type="character" w:customStyle="1" w:styleId="s3">
    <w:name w:val="s3"/>
    <w:basedOn w:val="a0"/>
    <w:rsid w:val="00691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8f3f8286939981c05a8ad0de94c77b70&amp;url=http%3A%2F%2Fwww.consultant.ru%2Fcabinet%2Fstat%2Fnw%2F2014-05-13%2Fclick%2Fconsultant%2F%3Fdst%3Dhttp%253A%252F%252Fwww.consultant.ru%252Fdocument%252Fcons_doc_LAW_162746%252F%253Fdst%253D5274%2523utm_campaign%253Dnw%2526utm_source%253Dconsultant%2526utm_medium%253Demail%2526utm_content%253Dbody%22+%5Ct+%22_blank" TargetMode="External"/><Relationship Id="rId5" Type="http://schemas.openxmlformats.org/officeDocument/2006/relationships/hyperlink" Target="https://docviewer.yandex.ru/r.xml?sk=y8f3f8286939981c05a8ad0de94c77b70&amp;url=http%3A%2F%2Fwww.consultant.ru%2Fcabinet%2Fstat%2Fnw%2F2014-05-13%2Fclick%2Fconsultant%2F%3Fdst%3Dhttp%253A%252F%252Fwww.consultant.ru%252Fdocument%252Fcons_doc_LAW_162746%252F%253Fdst%253D5242%2523utm_campaign%253Dnw%2526utm_source%253Dconsultant%2526utm_medium%253Demail%2526utm_content%253Dbody%22+%5Ct+%22_blank" TargetMode="External"/><Relationship Id="rId4" Type="http://schemas.openxmlformats.org/officeDocument/2006/relationships/hyperlink" Target="https://docviewer.yandex.ru/r.xml?sk=y8f3f8286939981c05a8ad0de94c77b70&amp;url=http%3A%2F%2Fwww.consultant.ru%2Fcabinet%2Fstat%2Fnw%2F2014-05-13%2Fclick%2Fconsultant%2F%3Fdst%3Dhttp%253A%252F%252Fwww.consultant.ru%252Fdocument%252Fcons_doc_LAW_162574%252F%2523utm_campaign%253Dnw%2526utm_source%253Dconsultant%2526utm_medium%253Demail%2526utm_content%253Dbody%22+%5Ct+%22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2014-05-22T05:08:00Z</dcterms:created>
  <dcterms:modified xsi:type="dcterms:W3CDTF">2014-05-23T07:42:00Z</dcterms:modified>
</cp:coreProperties>
</file>