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ДЕПУТАТОВ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КОНСТАНТИНОВСКОГО СЕЛЬСОВЕТА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ТАТАРСКОГО РАЙОНА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НОВОСИБИРСКОЙ ОБЛАСТИ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пятого  созыва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pacing w:val="-4"/>
          <w:w w:val="128"/>
          <w:sz w:val="24"/>
          <w:szCs w:val="24"/>
        </w:rPr>
      </w:pP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w w:val="128"/>
          <w:sz w:val="24"/>
          <w:szCs w:val="24"/>
        </w:rPr>
        <w:t>РЕШЕНИЕ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восьмой сессии</w:t>
      </w:r>
    </w:p>
    <w:p w:rsidR="000B0307" w:rsidRDefault="000B0307" w:rsidP="000B0307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«29» июня 2016 г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Константиновка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pacing w:val="-22"/>
          <w:sz w:val="24"/>
          <w:szCs w:val="24"/>
        </w:rPr>
        <w:t>№ 10</w:t>
      </w:r>
    </w:p>
    <w:p w:rsidR="000B0307" w:rsidRDefault="000B0307" w:rsidP="000B0307">
      <w:pPr>
        <w:shd w:val="clear" w:color="auto" w:fill="FFFFFF"/>
        <w:spacing w:after="61" w:line="306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</w:rPr>
      </w:pPr>
    </w:p>
    <w:p w:rsidR="000B0307" w:rsidRDefault="000B0307" w:rsidP="000B0307">
      <w:pPr>
        <w:shd w:val="clear" w:color="auto" w:fill="FFFFFF"/>
        <w:spacing w:after="61" w:line="306" w:lineRule="atLeast"/>
        <w:jc w:val="center"/>
        <w:outlineLvl w:val="2"/>
        <w:rPr>
          <w:rFonts w:eastAsia="Times New Roman"/>
          <w:b/>
          <w:bCs/>
          <w:color w:val="000000"/>
          <w:sz w:val="28"/>
          <w:szCs w:val="28"/>
        </w:rPr>
      </w:pPr>
      <w:bookmarkStart w:id="0" w:name="bssPhr6"/>
      <w:bookmarkStart w:id="1" w:name="bel_9_1_part1_1"/>
      <w:bookmarkStart w:id="2" w:name="dfasadqhqw"/>
      <w:bookmarkEnd w:id="0"/>
      <w:bookmarkEnd w:id="1"/>
      <w:bookmarkEnd w:id="2"/>
    </w:p>
    <w:p w:rsidR="000B0307" w:rsidRDefault="000B0307" w:rsidP="000B0307">
      <w:pPr>
        <w:shd w:val="clear" w:color="auto" w:fill="FFFFFF"/>
        <w:spacing w:after="61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 о наставничестве в органах местного самоуправления  Константиновского сельсовета</w:t>
      </w:r>
    </w:p>
    <w:p w:rsidR="000B0307" w:rsidRDefault="000B0307" w:rsidP="000B0307">
      <w:pPr>
        <w:shd w:val="clear" w:color="auto" w:fill="FFFFFF"/>
        <w:spacing w:after="61" w:line="306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B0307" w:rsidRDefault="000B0307" w:rsidP="000B0307">
      <w:pPr>
        <w:pStyle w:val="Style3"/>
        <w:widowControl/>
        <w:spacing w:line="322" w:lineRule="exact"/>
        <w:rPr>
          <w:rStyle w:val="FontStyle23"/>
        </w:rPr>
      </w:pPr>
      <w:bookmarkStart w:id="3" w:name="bssPhr9"/>
      <w:bookmarkStart w:id="4" w:name="bel_9_1_part1_4"/>
      <w:bookmarkStart w:id="5" w:name="dfas4vstsb"/>
      <w:bookmarkEnd w:id="3"/>
      <w:bookmarkEnd w:id="4"/>
      <w:bookmarkEnd w:id="5"/>
      <w:r>
        <w:rPr>
          <w:rFonts w:eastAsia="Times New Roman"/>
          <w:color w:val="000000"/>
        </w:rPr>
        <w:t xml:space="preserve">     </w:t>
      </w:r>
      <w:proofErr w:type="gramStart"/>
      <w:r>
        <w:rPr>
          <w:rStyle w:val="FontStyle23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 муниципальной службы в Новосибирской области на 2014-2016 годы», утвержденной постановлением Правительства Новосибирской области</w:t>
      </w:r>
      <w:proofErr w:type="gramEnd"/>
      <w:r>
        <w:rPr>
          <w:rStyle w:val="FontStyle23"/>
        </w:rPr>
        <w:t xml:space="preserve"> от 21.07.2014 N 285-п,  Совет депутатов Константиновского сельсовета </w:t>
      </w:r>
    </w:p>
    <w:p w:rsidR="000B0307" w:rsidRDefault="000B0307" w:rsidP="000B0307">
      <w:pPr>
        <w:pStyle w:val="Style3"/>
        <w:widowControl/>
        <w:spacing w:line="322" w:lineRule="exact"/>
        <w:rPr>
          <w:rStyle w:val="FontStyle23"/>
        </w:rPr>
      </w:pPr>
    </w:p>
    <w:p w:rsidR="000B0307" w:rsidRDefault="000B0307" w:rsidP="000B0307">
      <w:pPr>
        <w:pStyle w:val="Style3"/>
        <w:widowControl/>
        <w:spacing w:line="322" w:lineRule="exact"/>
        <w:rPr>
          <w:rStyle w:val="FontStyle23"/>
        </w:rPr>
      </w:pPr>
      <w:r>
        <w:rPr>
          <w:rStyle w:val="FontStyle23"/>
        </w:rPr>
        <w:t>РЕШИЛ:</w:t>
      </w:r>
    </w:p>
    <w:p w:rsidR="000B0307" w:rsidRDefault="000B0307" w:rsidP="000B0307">
      <w:pPr>
        <w:shd w:val="clear" w:color="auto" w:fill="FFFFFF"/>
        <w:spacing w:after="61" w:line="306" w:lineRule="atLeast"/>
        <w:jc w:val="both"/>
        <w:outlineLvl w:val="2"/>
        <w:rPr>
          <w:rFonts w:eastAsia="Times New Roman"/>
          <w:color w:val="000000"/>
          <w:sz w:val="24"/>
          <w:szCs w:val="24"/>
        </w:rPr>
      </w:pPr>
      <w:bookmarkStart w:id="6" w:name="bssPhr10"/>
      <w:bookmarkStart w:id="7" w:name="bel_9_1_part1_5"/>
      <w:bookmarkStart w:id="8" w:name="dfasxgvxv6"/>
      <w:bookmarkEnd w:id="6"/>
      <w:bookmarkEnd w:id="7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0B0307" w:rsidRDefault="000B0307" w:rsidP="000B0307">
      <w:pPr>
        <w:shd w:val="clear" w:color="auto" w:fill="FFFFFF"/>
        <w:spacing w:after="61" w:line="306" w:lineRule="atLeast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 Утвердить Положение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наставничестве в органах местного самоуправления  </w:t>
      </w:r>
      <w:r>
        <w:rPr>
          <w:rStyle w:val="FontStyle23"/>
          <w:sz w:val="24"/>
          <w:szCs w:val="24"/>
        </w:rPr>
        <w:t xml:space="preserve">Константиновского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(прилагается)</w:t>
      </w:r>
      <w:bookmarkStart w:id="9" w:name="bssPhr11"/>
      <w:bookmarkStart w:id="10" w:name="bel_9_1_part1_6"/>
      <w:bookmarkStart w:id="11" w:name="dfask6t4hz"/>
      <w:bookmarkStart w:id="12" w:name="bssPhr12"/>
      <w:bookmarkStart w:id="13" w:name="bel_9_1_part1_7"/>
      <w:bookmarkStart w:id="14" w:name="dfasfdokmk"/>
      <w:bookmarkStart w:id="15" w:name="bssPhr13"/>
      <w:bookmarkStart w:id="16" w:name="bel_9_1_part1_8"/>
      <w:bookmarkStart w:id="17" w:name="dfasmc91gr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B0307" w:rsidRDefault="000B0307" w:rsidP="000B0307">
      <w:pPr>
        <w:tabs>
          <w:tab w:val="left" w:pos="3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0307" w:rsidRDefault="000B0307" w:rsidP="000B0307">
      <w:pPr>
        <w:tabs>
          <w:tab w:val="left" w:pos="3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дня, следующего за днем его официального опубликования.</w:t>
      </w:r>
    </w:p>
    <w:p w:rsidR="000B0307" w:rsidRDefault="000B0307" w:rsidP="000B0307">
      <w:pPr>
        <w:tabs>
          <w:tab w:val="left" w:pos="3134"/>
        </w:tabs>
        <w:rPr>
          <w:rFonts w:ascii="Times New Roman" w:hAnsi="Times New Roman" w:cs="Times New Roman"/>
          <w:sz w:val="24"/>
          <w:szCs w:val="24"/>
        </w:rPr>
      </w:pPr>
    </w:p>
    <w:p w:rsidR="000B0307" w:rsidRDefault="000B0307" w:rsidP="000B030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tbl>
      <w:tblPr>
        <w:tblW w:w="10456" w:type="dxa"/>
        <w:tblLook w:val="04A0"/>
      </w:tblPr>
      <w:tblGrid>
        <w:gridCol w:w="4785"/>
        <w:gridCol w:w="5671"/>
      </w:tblGrid>
      <w:tr w:rsidR="000B0307" w:rsidTr="000B0307">
        <w:tc>
          <w:tcPr>
            <w:tcW w:w="4785" w:type="dxa"/>
            <w:hideMark/>
          </w:tcPr>
          <w:p w:rsidR="000B0307" w:rsidRDefault="000B030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Константиновского сельсовета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Татарского района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____________О.И.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5671" w:type="dxa"/>
            <w:hideMark/>
          </w:tcPr>
          <w:p w:rsidR="000B0307" w:rsidRDefault="000B030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Константиновского сельсовета     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Татарского района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Новосибирской области   </w:t>
            </w:r>
          </w:p>
          <w:p w:rsidR="000B0307" w:rsidRDefault="000B0307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____________С.А.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Бытик</w:t>
            </w:r>
            <w:proofErr w:type="spellEnd"/>
          </w:p>
        </w:tc>
      </w:tr>
    </w:tbl>
    <w:p w:rsidR="000B0307" w:rsidRDefault="000B0307" w:rsidP="000B0307">
      <w:pPr>
        <w:shd w:val="clear" w:color="auto" w:fill="FFFFFF"/>
        <w:spacing w:after="123" w:line="306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0B0307" w:rsidRDefault="000B0307" w:rsidP="000B0307">
      <w:pPr>
        <w:jc w:val="right"/>
        <w:rPr>
          <w:rFonts w:eastAsia="Times New Roman"/>
        </w:rPr>
      </w:pPr>
      <w:bookmarkStart w:id="18" w:name="bssPhr14"/>
      <w:bookmarkStart w:id="19" w:name="bel_9_1_part1_9"/>
      <w:bookmarkStart w:id="20" w:name="dfasigg6a4"/>
      <w:bookmarkEnd w:id="18"/>
      <w:bookmarkEnd w:id="19"/>
      <w:bookmarkEnd w:id="20"/>
    </w:p>
    <w:p w:rsidR="000B0307" w:rsidRDefault="000B0307" w:rsidP="000B0307">
      <w:pPr>
        <w:jc w:val="right"/>
        <w:rPr>
          <w:rFonts w:eastAsia="Times New Roman"/>
        </w:rPr>
      </w:pPr>
    </w:p>
    <w:p w:rsidR="000B0307" w:rsidRDefault="000B0307" w:rsidP="000B0307">
      <w:pPr>
        <w:jc w:val="right"/>
        <w:rPr>
          <w:rFonts w:eastAsia="Times New Roman"/>
        </w:rPr>
      </w:pPr>
    </w:p>
    <w:p w:rsidR="000B0307" w:rsidRDefault="000B0307" w:rsidP="000B0307">
      <w:pPr>
        <w:jc w:val="right"/>
        <w:rPr>
          <w:rFonts w:eastAsia="Times New Roman"/>
        </w:rPr>
      </w:pPr>
    </w:p>
    <w:p w:rsidR="000B0307" w:rsidRDefault="000B0307" w:rsidP="000B0307">
      <w:pPr>
        <w:jc w:val="right"/>
        <w:rPr>
          <w:rFonts w:eastAsia="Times New Roman"/>
        </w:rPr>
      </w:pPr>
    </w:p>
    <w:p w:rsidR="000B0307" w:rsidRDefault="000B0307" w:rsidP="000B0307">
      <w:pPr>
        <w:pStyle w:val="Style8"/>
        <w:widowControl/>
        <w:spacing w:before="67"/>
        <w:jc w:val="left"/>
        <w:rPr>
          <w:rFonts w:eastAsia="Times New Roman"/>
          <w:color w:val="000000"/>
          <w:sz w:val="20"/>
          <w:szCs w:val="20"/>
        </w:rPr>
      </w:pP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</w:t>
      </w:r>
      <w:r>
        <w:rPr>
          <w:rStyle w:val="FontStyle23"/>
          <w:sz w:val="20"/>
          <w:szCs w:val="20"/>
        </w:rPr>
        <w:t xml:space="preserve">УТВЕРЖДЕНО </w:t>
      </w: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решением восьмой сессии  </w:t>
      </w: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Совета депутатов </w:t>
      </w: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Константиновского сельсовета </w:t>
      </w: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пятого созыва</w:t>
      </w:r>
    </w:p>
    <w:p w:rsidR="000B0307" w:rsidRDefault="000B0307" w:rsidP="000B0307">
      <w:pPr>
        <w:pStyle w:val="a4"/>
        <w:jc w:val="right"/>
      </w:pPr>
      <w:r>
        <w:rPr>
          <w:rStyle w:val="FontStyle23"/>
          <w:sz w:val="20"/>
          <w:szCs w:val="20"/>
        </w:rPr>
        <w:t xml:space="preserve">                                              29.06.2016 г. № 10</w:t>
      </w: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ПОЛОЖЕНИЕ</w:t>
      </w:r>
    </w:p>
    <w:p w:rsidR="000B0307" w:rsidRDefault="000B0307" w:rsidP="000B0307">
      <w:pPr>
        <w:pStyle w:val="a4"/>
        <w:jc w:val="center"/>
      </w:pPr>
      <w:r>
        <w:rPr>
          <w:rStyle w:val="FontStyle23"/>
          <w:sz w:val="24"/>
          <w:szCs w:val="24"/>
        </w:rPr>
        <w:t>о наставничестве в органах местного самоуправления Константиновского сельсовета</w:t>
      </w: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1. Общие положения</w:t>
      </w:r>
    </w:p>
    <w:p w:rsidR="000B0307" w:rsidRDefault="000B0307" w:rsidP="000B0307">
      <w:pPr>
        <w:pStyle w:val="a4"/>
        <w:jc w:val="center"/>
      </w:pPr>
    </w:p>
    <w:p w:rsidR="000B0307" w:rsidRDefault="000B0307" w:rsidP="000B0307">
      <w:pPr>
        <w:pStyle w:val="a4"/>
        <w:jc w:val="both"/>
        <w:rPr>
          <w:rStyle w:val="FontStyle23"/>
          <w:b/>
          <w:bCs/>
          <w:i/>
          <w:iCs/>
          <w:sz w:val="24"/>
          <w:szCs w:val="24"/>
        </w:rPr>
      </w:pPr>
      <w:r>
        <w:rPr>
          <w:rStyle w:val="FontStyle23"/>
          <w:sz w:val="24"/>
          <w:szCs w:val="24"/>
        </w:rPr>
        <w:t xml:space="preserve">1.1. </w:t>
      </w:r>
      <w:proofErr w:type="gramStart"/>
      <w:r>
        <w:rPr>
          <w:rStyle w:val="FontStyle23"/>
          <w:sz w:val="24"/>
          <w:szCs w:val="24"/>
        </w:rPr>
        <w:t>Настоящее Положение о наставничестве в органах местного самоуправления Константиновского сельсовета (далее - Положение)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Указом Президента РФ от 07.05.2012 № 601 «Об основных направлениях совершенствования системы государственного управления», программой «Развитие государственной гражданской службы Новосибирской области и</w:t>
      </w:r>
      <w:proofErr w:type="gramEnd"/>
      <w:r>
        <w:rPr>
          <w:rStyle w:val="FontStyle23"/>
          <w:sz w:val="24"/>
          <w:szCs w:val="24"/>
        </w:rPr>
        <w:t xml:space="preserve"> муниципальной службы в Новосибирской области на 2014-2016 годы», утвержденной постановлением Правительства Новосибирской области от 21.07.2014 N 285-п.</w:t>
      </w:r>
    </w:p>
    <w:p w:rsidR="000B0307" w:rsidRDefault="000B0307" w:rsidP="000B0307">
      <w:pPr>
        <w:pStyle w:val="a4"/>
        <w:jc w:val="both"/>
        <w:rPr>
          <w:rStyle w:val="FontStyle23"/>
          <w:b/>
          <w:bCs/>
          <w:i/>
          <w:iCs/>
          <w:sz w:val="24"/>
          <w:szCs w:val="24"/>
        </w:rPr>
      </w:pPr>
      <w:r>
        <w:rPr>
          <w:rStyle w:val="FontStyle23"/>
          <w:sz w:val="24"/>
          <w:szCs w:val="24"/>
        </w:rPr>
        <w:t>1.2. Положение определяет цели, задачи и порядок организации наставничества в органах местного самоуправления Константиновского сельсовета (далее - органы местного самоуправления).</w:t>
      </w:r>
    </w:p>
    <w:p w:rsidR="000B0307" w:rsidRDefault="000B0307" w:rsidP="000B0307">
      <w:pPr>
        <w:pStyle w:val="a4"/>
        <w:jc w:val="center"/>
      </w:pP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2. Цели и задачи наставничества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Целью внедрения института наставничества в органах местного самоуправления являются оказание практической помощи муниципальным служащим, лицам, замещающим должности, не являющиеся должностями муниципальной службы, (далее - сотрудники) в приобретении необходимых профессиональных знаний и навыков.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Задачами наставничества являются: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 минимизация периода адаптации сотрудников к прохождению муниципальной службы;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ускорение процесса профессионального становления сотрудников;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- должностные обязанности);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усвоение сотрудниками норм служебной культуры.</w:t>
      </w:r>
    </w:p>
    <w:p w:rsidR="000B0307" w:rsidRDefault="000B0307" w:rsidP="000B0307">
      <w:pPr>
        <w:pStyle w:val="a4"/>
        <w:jc w:val="both"/>
      </w:pP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3. Организация наставничества</w:t>
      </w:r>
    </w:p>
    <w:p w:rsidR="000B0307" w:rsidRDefault="000B0307" w:rsidP="000B0307">
      <w:pPr>
        <w:pStyle w:val="a4"/>
        <w:jc w:val="center"/>
      </w:pP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3.1.</w:t>
      </w:r>
      <w:r>
        <w:rPr>
          <w:rStyle w:val="FontStyle23"/>
          <w:sz w:val="24"/>
          <w:szCs w:val="24"/>
        </w:rPr>
        <w:tab/>
        <w:t>Наставничество устанавливается в отношении: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муниципальных служащих, впервые назначенных на должности муниципальной службы;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работников, впервые принятых на должности, не являющиеся должностями муниципальной службы.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3.2.</w:t>
      </w:r>
      <w:r>
        <w:rPr>
          <w:rStyle w:val="FontStyle23"/>
          <w:sz w:val="24"/>
          <w:szCs w:val="24"/>
        </w:rPr>
        <w:tab/>
        <w:t>Период осуществления наставничества устанавливается</w:t>
      </w:r>
      <w:r>
        <w:rPr>
          <w:rStyle w:val="FontStyle23"/>
          <w:sz w:val="24"/>
          <w:szCs w:val="24"/>
        </w:rPr>
        <w:br/>
        <w:t>продолжительностью от трех месяцев до одного года.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</w:t>
      </w:r>
      <w:r>
        <w:rPr>
          <w:rStyle w:val="FontStyle23"/>
          <w:sz w:val="24"/>
          <w:szCs w:val="24"/>
        </w:rPr>
        <w:lastRenderedPageBreak/>
        <w:t>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Замена наставника может осуществляться по письменной просьбе наставника или сотрудника: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при прекращении наставником трудовых отношений с органом местного самоуправления;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0B0307" w:rsidRDefault="000B0307" w:rsidP="000B0307">
      <w:pPr>
        <w:pStyle w:val="a4"/>
        <w:jc w:val="both"/>
        <w:rPr>
          <w:rStyle w:val="FontStyle26"/>
          <w:sz w:val="24"/>
          <w:szCs w:val="24"/>
        </w:rPr>
      </w:pPr>
      <w:r>
        <w:rPr>
          <w:rStyle w:val="FontStyle26"/>
          <w:sz w:val="24"/>
          <w:szCs w:val="24"/>
        </w:rPr>
        <w:t>-</w:t>
      </w:r>
      <w:r>
        <w:rPr>
          <w:rStyle w:val="FontStyle26"/>
          <w:sz w:val="24"/>
          <w:szCs w:val="24"/>
        </w:rPr>
        <w:tab/>
        <w:t>при неисполнении наставником своих обязанностей;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 xml:space="preserve">по иным основаниям при наличии обстоятельств, препятствующих осуществлению процесса профессионального </w:t>
      </w:r>
      <w:r>
        <w:rPr>
          <w:rStyle w:val="FontStyle26"/>
          <w:sz w:val="24"/>
          <w:szCs w:val="24"/>
        </w:rPr>
        <w:t xml:space="preserve">становления </w:t>
      </w:r>
      <w:r>
        <w:rPr>
          <w:rStyle w:val="FontStyle23"/>
          <w:sz w:val="24"/>
          <w:szCs w:val="24"/>
        </w:rPr>
        <w:t>сотрудника.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Замена наставника оформляется приказом (распоряжением) руководителя органа местного самоуправления. При этом период осуществления наставничества не изменяется.</w:t>
      </w: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4. Обязанности наставника и сотрудника</w:t>
      </w:r>
    </w:p>
    <w:p w:rsidR="000B0307" w:rsidRDefault="000B0307" w:rsidP="000B0307">
      <w:pPr>
        <w:pStyle w:val="a4"/>
        <w:jc w:val="center"/>
      </w:pP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4.1.</w:t>
      </w:r>
      <w:r>
        <w:rPr>
          <w:rStyle w:val="FontStyle23"/>
          <w:sz w:val="24"/>
          <w:szCs w:val="24"/>
        </w:rPr>
        <w:tab/>
        <w:t>Наставник обязан: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совместно с сотрудником составить индивидуальную программу адаптации по форме согласно </w:t>
      </w:r>
      <w:r>
        <w:rPr>
          <w:rStyle w:val="FontStyle27"/>
          <w:sz w:val="24"/>
          <w:szCs w:val="24"/>
        </w:rPr>
        <w:t xml:space="preserve">Приложению № 1 к </w:t>
      </w:r>
      <w:r>
        <w:rPr>
          <w:rStyle w:val="FontStyle23"/>
          <w:sz w:val="24"/>
          <w:szCs w:val="24"/>
        </w:rPr>
        <w:t>настоящему Положению;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 с порядком исполнения распоряжений и указаний, связанных со служебной деятельностью;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>
        <w:rPr>
          <w:rStyle w:val="FontStyle27"/>
          <w:sz w:val="24"/>
          <w:szCs w:val="24"/>
        </w:rPr>
        <w:t xml:space="preserve">Приложению № 2 к </w:t>
      </w:r>
      <w:r>
        <w:rPr>
          <w:rStyle w:val="FontStyle23"/>
          <w:sz w:val="24"/>
          <w:szCs w:val="24"/>
        </w:rPr>
        <w:t>настоящему Положению.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4.2.</w:t>
      </w:r>
      <w:r>
        <w:rPr>
          <w:rStyle w:val="FontStyle23"/>
          <w:sz w:val="24"/>
          <w:szCs w:val="24"/>
        </w:rPr>
        <w:tab/>
        <w:t>В период адаптации сотрудник: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выполняет обязанности по замещаемой должности;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0B0307" w:rsidRDefault="000B0307" w:rsidP="000B0307">
      <w:pPr>
        <w:pStyle w:val="a4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выполняет    мероприятия,    предусмотренные    индивидуальной программой адаптации.</w:t>
      </w:r>
    </w:p>
    <w:p w:rsidR="000B0307" w:rsidRDefault="000B0307" w:rsidP="000B0307">
      <w:pPr>
        <w:pStyle w:val="a4"/>
      </w:pPr>
    </w:p>
    <w:p w:rsidR="000B0307" w:rsidRDefault="000B0307" w:rsidP="000B0307">
      <w:pPr>
        <w:pStyle w:val="a4"/>
        <w:jc w:val="center"/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>5. Завершение наставничества</w:t>
      </w:r>
    </w:p>
    <w:p w:rsidR="000B0307" w:rsidRDefault="000B0307" w:rsidP="000B0307">
      <w:pPr>
        <w:pStyle w:val="a4"/>
      </w:pP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5.1.</w:t>
      </w:r>
      <w:r>
        <w:rPr>
          <w:rStyle w:val="FontStyle23"/>
          <w:sz w:val="24"/>
          <w:szCs w:val="24"/>
        </w:rPr>
        <w:tab/>
        <w:t>Не позднее десяти рабочих дней со дня завершения периода</w:t>
      </w:r>
      <w:r>
        <w:rPr>
          <w:rStyle w:val="FontStyle23"/>
          <w:sz w:val="24"/>
          <w:szCs w:val="24"/>
        </w:rPr>
        <w:br/>
        <w:t>осуществления наставничества наставник передает документы, указанные в</w:t>
      </w:r>
      <w:r>
        <w:rPr>
          <w:rStyle w:val="FontStyle23"/>
          <w:sz w:val="24"/>
          <w:szCs w:val="24"/>
        </w:rPr>
        <w:br/>
      </w:r>
      <w:r>
        <w:rPr>
          <w:rStyle w:val="FontStyle27"/>
          <w:sz w:val="24"/>
          <w:szCs w:val="24"/>
        </w:rPr>
        <w:t xml:space="preserve">Приложениях </w:t>
      </w:r>
      <w:r>
        <w:rPr>
          <w:rStyle w:val="FontStyle27"/>
          <w:spacing w:val="50"/>
          <w:sz w:val="24"/>
          <w:szCs w:val="24"/>
        </w:rPr>
        <w:t>№1,2</w:t>
      </w:r>
      <w:r>
        <w:rPr>
          <w:rStyle w:val="FontStyle27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непосредственному руководителю, который:</w:t>
      </w: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>заслушивает отчеты наставника;</w:t>
      </w: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анализирует результаты работы наставника по достижению задач, установленных пунктом 2.2 настоящего Положения;</w:t>
      </w: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передает указанные выше документы в кадровую службу органа местного самоуправления;</w:t>
      </w: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-</w:t>
      </w:r>
      <w:r>
        <w:rPr>
          <w:rStyle w:val="FontStyle23"/>
          <w:sz w:val="24"/>
          <w:szCs w:val="24"/>
        </w:rPr>
        <w:tab/>
        <w:t xml:space="preserve">определяет меры поощрения наставника в случае признания наставничества </w:t>
      </w:r>
      <w:proofErr w:type="gramStart"/>
      <w:r>
        <w:rPr>
          <w:rStyle w:val="FontStyle23"/>
          <w:sz w:val="24"/>
          <w:szCs w:val="24"/>
        </w:rPr>
        <w:t>успешным</w:t>
      </w:r>
      <w:proofErr w:type="gramEnd"/>
      <w:r>
        <w:rPr>
          <w:rStyle w:val="FontStyle23"/>
          <w:sz w:val="24"/>
          <w:szCs w:val="24"/>
        </w:rPr>
        <w:t>.</w:t>
      </w: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>5.2.</w:t>
      </w:r>
      <w:r>
        <w:rPr>
          <w:rStyle w:val="FontStyle23"/>
          <w:sz w:val="24"/>
          <w:szCs w:val="24"/>
        </w:rPr>
        <w:tab/>
        <w:t>Результаты работы наставника учитываются при присвоении</w:t>
      </w:r>
      <w:r>
        <w:rPr>
          <w:rStyle w:val="FontStyle23"/>
          <w:sz w:val="24"/>
          <w:szCs w:val="24"/>
        </w:rPr>
        <w:br/>
        <w:t>классного чина (в случае решения вопроса о присвоения классного чина до</w:t>
      </w:r>
      <w:r>
        <w:rPr>
          <w:rStyle w:val="FontStyle23"/>
          <w:sz w:val="24"/>
          <w:szCs w:val="24"/>
        </w:rPr>
        <w:br/>
        <w:t>истечения срока, установленного для прохождения муниципальной службы в</w:t>
      </w:r>
      <w:r>
        <w:rPr>
          <w:rStyle w:val="FontStyle23"/>
          <w:sz w:val="24"/>
          <w:szCs w:val="24"/>
        </w:rPr>
        <w:br/>
        <w:t>соответствующем классном чине), проведении аттестации наставника,</w:t>
      </w:r>
      <w:r>
        <w:rPr>
          <w:rStyle w:val="FontStyle23"/>
          <w:sz w:val="24"/>
          <w:szCs w:val="24"/>
        </w:rPr>
        <w:br/>
        <w:t>решении вопроса о включении в кадровый резерв, назначении на</w:t>
      </w:r>
      <w:r>
        <w:rPr>
          <w:rStyle w:val="FontStyle23"/>
          <w:sz w:val="24"/>
          <w:szCs w:val="24"/>
        </w:rPr>
        <w:br/>
        <w:t>вышестоящую должность, премировании за выполнение особо важного и</w:t>
      </w:r>
      <w:r>
        <w:rPr>
          <w:rStyle w:val="FontStyle23"/>
          <w:sz w:val="24"/>
          <w:szCs w:val="24"/>
        </w:rPr>
        <w:br/>
        <w:t>сложного задания.</w:t>
      </w: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</w:p>
    <w:p w:rsidR="000B0307" w:rsidRDefault="000B0307" w:rsidP="000B0307">
      <w:pPr>
        <w:pStyle w:val="a4"/>
        <w:rPr>
          <w:rStyle w:val="FontStyle23"/>
          <w:sz w:val="24"/>
          <w:szCs w:val="24"/>
        </w:rPr>
      </w:pPr>
    </w:p>
    <w:p w:rsidR="000B0307" w:rsidRDefault="000B0307" w:rsidP="000B0307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0B0307" w:rsidRDefault="000B0307" w:rsidP="000B0307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0B0307" w:rsidRDefault="000B0307" w:rsidP="000B0307">
      <w:pPr>
        <w:pStyle w:val="Style8"/>
        <w:widowControl/>
        <w:spacing w:before="67" w:line="322" w:lineRule="exact"/>
        <w:jc w:val="left"/>
        <w:rPr>
          <w:rStyle w:val="FontStyle23"/>
          <w:sz w:val="28"/>
          <w:szCs w:val="28"/>
        </w:rPr>
      </w:pP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                                                                 Приложение № 1 </w:t>
      </w: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>к Положению о наставничестве</w:t>
      </w:r>
    </w:p>
    <w:p w:rsidR="000B0307" w:rsidRDefault="000B0307" w:rsidP="000B0307">
      <w:pPr>
        <w:pStyle w:val="a4"/>
        <w:jc w:val="righ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t xml:space="preserve"> в органах местного самоуправления </w:t>
      </w:r>
    </w:p>
    <w:p w:rsidR="000B0307" w:rsidRDefault="000B0307" w:rsidP="000B0307">
      <w:pPr>
        <w:pStyle w:val="a4"/>
        <w:jc w:val="right"/>
        <w:rPr>
          <w:rStyle w:val="FontStyle29"/>
          <w:sz w:val="20"/>
          <w:szCs w:val="20"/>
        </w:rPr>
      </w:pPr>
      <w:r>
        <w:rPr>
          <w:rStyle w:val="FontStyle23"/>
          <w:sz w:val="20"/>
          <w:szCs w:val="20"/>
        </w:rPr>
        <w:t>Константиновского сельсовета</w:t>
      </w:r>
    </w:p>
    <w:p w:rsidR="000B0307" w:rsidRDefault="000B0307" w:rsidP="000B0307">
      <w:pPr>
        <w:pStyle w:val="Style3"/>
        <w:widowControl/>
        <w:spacing w:line="240" w:lineRule="exact"/>
        <w:ind w:left="6850"/>
        <w:jc w:val="right"/>
      </w:pPr>
    </w:p>
    <w:p w:rsidR="000B0307" w:rsidRDefault="000B0307" w:rsidP="000B0307">
      <w:pPr>
        <w:pStyle w:val="Style3"/>
        <w:widowControl/>
        <w:spacing w:before="5" w:line="240" w:lineRule="auto"/>
        <w:jc w:val="right"/>
        <w:rPr>
          <w:rStyle w:val="FontStyle23"/>
        </w:rPr>
      </w:pPr>
      <w:r>
        <w:rPr>
          <w:sz w:val="28"/>
          <w:szCs w:val="28"/>
        </w:rPr>
        <w:t xml:space="preserve">                                                                      </w:t>
      </w:r>
      <w:r>
        <w:rPr>
          <w:rStyle w:val="FontStyle23"/>
        </w:rPr>
        <w:t>Утверждаю</w:t>
      </w:r>
    </w:p>
    <w:p w:rsidR="000B0307" w:rsidRPr="000B0307" w:rsidRDefault="000B0307" w:rsidP="000B0307">
      <w:pPr>
        <w:pStyle w:val="Style19"/>
        <w:widowControl/>
        <w:spacing w:before="38"/>
        <w:jc w:val="right"/>
        <w:rPr>
          <w:rStyle w:val="FontStyle23"/>
          <w:bCs/>
          <w:i/>
          <w:iCs/>
          <w:sz w:val="18"/>
          <w:szCs w:val="18"/>
        </w:rPr>
      </w:pPr>
      <w:r>
        <w:rPr>
          <w:rStyle w:val="FontStyle29"/>
        </w:rPr>
        <w:t>(должность</w:t>
      </w:r>
      <w:proofErr w:type="gramStart"/>
      <w:r>
        <w:rPr>
          <w:rStyle w:val="FontStyle29"/>
        </w:rPr>
        <w:t>)(</w:t>
      </w:r>
      <w:proofErr w:type="gramEnd"/>
      <w:r>
        <w:rPr>
          <w:rStyle w:val="FontStyle29"/>
        </w:rPr>
        <w:t xml:space="preserve">подпись)        (Ф.И.О.)            </w:t>
      </w:r>
    </w:p>
    <w:p w:rsidR="000B0307" w:rsidRDefault="000B0307" w:rsidP="000B0307">
      <w:pPr>
        <w:pStyle w:val="Style11"/>
        <w:widowControl/>
        <w:tabs>
          <w:tab w:val="left" w:leader="underscore" w:pos="6653"/>
          <w:tab w:val="left" w:leader="underscore" w:pos="8410"/>
          <w:tab w:val="left" w:leader="underscore" w:pos="9182"/>
        </w:tabs>
        <w:spacing w:before="211" w:line="240" w:lineRule="auto"/>
        <w:ind w:left="5962"/>
        <w:jc w:val="right"/>
        <w:rPr>
          <w:rStyle w:val="FontStyle22"/>
        </w:rPr>
      </w:pPr>
      <w:r>
        <w:rPr>
          <w:rStyle w:val="FontStyle23"/>
        </w:rPr>
        <w:t>«</w:t>
      </w:r>
      <w:r>
        <w:rPr>
          <w:rStyle w:val="FontStyle23"/>
        </w:rPr>
        <w:tab/>
        <w:t>»</w:t>
      </w:r>
      <w:r>
        <w:rPr>
          <w:rStyle w:val="FontStyle22"/>
        </w:rPr>
        <w:tab/>
        <w:t>20___г.</w:t>
      </w:r>
    </w:p>
    <w:p w:rsidR="000B0307" w:rsidRDefault="000B0307" w:rsidP="000B0307">
      <w:pPr>
        <w:pStyle w:val="Style3"/>
        <w:widowControl/>
        <w:spacing w:before="240" w:line="240" w:lineRule="auto"/>
        <w:jc w:val="center"/>
        <w:rPr>
          <w:rStyle w:val="FontStyle23"/>
          <w:b/>
        </w:rPr>
      </w:pPr>
      <w:r>
        <w:rPr>
          <w:rStyle w:val="FontStyle23"/>
        </w:rPr>
        <w:t>Индивидуальная программа адаптации</w:t>
      </w:r>
    </w:p>
    <w:p w:rsidR="000B0307" w:rsidRDefault="000B0307" w:rsidP="000B0307">
      <w:pPr>
        <w:pStyle w:val="Style3"/>
        <w:widowControl/>
        <w:spacing w:line="240" w:lineRule="exact"/>
        <w:jc w:val="left"/>
      </w:pPr>
    </w:p>
    <w:p w:rsidR="000B0307" w:rsidRDefault="000B0307" w:rsidP="000B0307">
      <w:pPr>
        <w:pStyle w:val="Style3"/>
        <w:widowControl/>
        <w:tabs>
          <w:tab w:val="left" w:leader="underscore" w:pos="9211"/>
        </w:tabs>
        <w:spacing w:before="24"/>
        <w:jc w:val="left"/>
        <w:rPr>
          <w:rStyle w:val="FontStyle23"/>
        </w:rPr>
      </w:pPr>
      <w:r>
        <w:rPr>
          <w:rStyle w:val="FontStyle23"/>
        </w:rPr>
        <w:t>Фамилия, имя, отчество сотрудника</w:t>
      </w:r>
      <w:r>
        <w:rPr>
          <w:rStyle w:val="FontStyle23"/>
        </w:rPr>
        <w:tab/>
      </w:r>
    </w:p>
    <w:p w:rsidR="000B0307" w:rsidRDefault="000B0307" w:rsidP="000B0307">
      <w:pPr>
        <w:pStyle w:val="Style3"/>
        <w:widowControl/>
        <w:tabs>
          <w:tab w:val="left" w:leader="underscore" w:pos="9293"/>
        </w:tabs>
        <w:rPr>
          <w:rStyle w:val="FontStyle23"/>
        </w:rPr>
      </w:pPr>
      <w:r>
        <w:rPr>
          <w:rStyle w:val="FontStyle23"/>
        </w:rPr>
        <w:t>Структурное подразделение</w:t>
      </w:r>
      <w:r>
        <w:rPr>
          <w:rStyle w:val="FontStyle23"/>
        </w:rPr>
        <w:tab/>
      </w:r>
    </w:p>
    <w:p w:rsidR="000B0307" w:rsidRDefault="000B0307" w:rsidP="000B0307">
      <w:pPr>
        <w:pStyle w:val="Style3"/>
        <w:widowControl/>
        <w:tabs>
          <w:tab w:val="left" w:leader="underscore" w:pos="9302"/>
        </w:tabs>
        <w:rPr>
          <w:rStyle w:val="FontStyle23"/>
        </w:rPr>
      </w:pPr>
      <w:r>
        <w:rPr>
          <w:rStyle w:val="FontStyle23"/>
        </w:rPr>
        <w:t>Должность</w:t>
      </w:r>
      <w:r>
        <w:rPr>
          <w:rStyle w:val="FontStyle23"/>
        </w:rPr>
        <w:tab/>
      </w:r>
    </w:p>
    <w:p w:rsidR="000B0307" w:rsidRDefault="000B0307" w:rsidP="000B0307">
      <w:pPr>
        <w:pStyle w:val="Style3"/>
        <w:widowControl/>
        <w:tabs>
          <w:tab w:val="left" w:leader="underscore" w:pos="3254"/>
          <w:tab w:val="left" w:leader="underscore" w:pos="4430"/>
          <w:tab w:val="left" w:leader="underscore" w:pos="5602"/>
          <w:tab w:val="left" w:leader="underscore" w:pos="6941"/>
          <w:tab w:val="left" w:leader="underscore" w:pos="8117"/>
          <w:tab w:val="left" w:leader="underscore" w:pos="9154"/>
        </w:tabs>
        <w:spacing w:before="19" w:line="240" w:lineRule="auto"/>
        <w:rPr>
          <w:rStyle w:val="FontStyle23"/>
        </w:rPr>
      </w:pPr>
      <w:r>
        <w:rPr>
          <w:rStyle w:val="FontStyle23"/>
        </w:rPr>
        <w:t>Период адаптации с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г. по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г.</w:t>
      </w:r>
    </w:p>
    <w:p w:rsidR="000B0307" w:rsidRDefault="000B0307" w:rsidP="000B0307">
      <w:pPr>
        <w:spacing w:after="312" w:line="1" w:lineRule="exact"/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72"/>
        <w:gridCol w:w="5831"/>
        <w:gridCol w:w="1647"/>
        <w:gridCol w:w="1595"/>
      </w:tblGrid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rStyle w:val="FontStyle23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Style w:val="FontStyle23"/>
                <w:sz w:val="28"/>
                <w:szCs w:val="28"/>
              </w:rPr>
              <w:t>/</w:t>
            </w:r>
            <w:proofErr w:type="spellStart"/>
            <w:r>
              <w:rPr>
                <w:rStyle w:val="FontStyle2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left="1171" w:firstLine="0"/>
              <w:rPr>
                <w:rStyle w:val="FontStyle23"/>
              </w:rPr>
            </w:pPr>
            <w:r>
              <w:rPr>
                <w:rStyle w:val="FontStyle23"/>
              </w:rPr>
              <w:t>Мероприятия по адаптации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Сроки выполнения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Подпись сотрудника</w:t>
            </w: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1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26" w:lineRule="exact"/>
              <w:rPr>
                <w:rStyle w:val="FontStyle23"/>
              </w:rPr>
            </w:pPr>
            <w:r>
              <w:rPr>
                <w:rStyle w:val="FontStyle23"/>
              </w:rPr>
              <w:t>Ознакомление с организационной структурой органа местного самоуправления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2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22" w:lineRule="exact"/>
              <w:rPr>
                <w:rStyle w:val="FontStyle23"/>
              </w:rPr>
            </w:pPr>
            <w:r>
              <w:rPr>
                <w:rStyle w:val="FontStyle23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3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4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26" w:lineRule="exact"/>
              <w:ind w:left="5" w:hanging="5"/>
              <w:rPr>
                <w:rStyle w:val="FontStyle23"/>
              </w:rPr>
            </w:pPr>
            <w:r>
              <w:rPr>
                <w:rStyle w:val="FontStyle23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5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6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7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>Ознакомление с официальным сайтом органа местного самоуправления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8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>Ознакомление с Кодексом этики муниципальных служащих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  <w:tr w:rsidR="000B0307" w:rsidTr="000B030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0"/>
              <w:widowControl/>
              <w:spacing w:line="240" w:lineRule="auto"/>
              <w:ind w:firstLine="0"/>
              <w:rPr>
                <w:rStyle w:val="FontStyle23"/>
                <w:sz w:val="28"/>
                <w:szCs w:val="28"/>
              </w:rPr>
            </w:pPr>
            <w:r>
              <w:rPr>
                <w:rStyle w:val="FontStyle23"/>
                <w:sz w:val="28"/>
                <w:szCs w:val="28"/>
              </w:rPr>
              <w:t>9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0307" w:rsidRDefault="000B0307">
            <w:pPr>
              <w:pStyle w:val="Style15"/>
              <w:widowControl/>
              <w:spacing w:line="317" w:lineRule="exact"/>
              <w:rPr>
                <w:rStyle w:val="FontStyle23"/>
              </w:rPr>
            </w:pPr>
            <w:r>
              <w:rPr>
                <w:rStyle w:val="FontStyle23"/>
              </w:rPr>
              <w:t xml:space="preserve">Иные </w:t>
            </w:r>
            <w:r>
              <w:rPr>
                <w:rStyle w:val="FontStyle22"/>
              </w:rPr>
              <w:t>мероприятия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307" w:rsidRDefault="000B0307">
            <w:pPr>
              <w:pStyle w:val="Style14"/>
              <w:widowControl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B0307" w:rsidRDefault="000B0307" w:rsidP="000B0307">
      <w:pPr>
        <w:pStyle w:val="Style3"/>
        <w:widowControl/>
        <w:spacing w:line="240" w:lineRule="auto"/>
        <w:jc w:val="left"/>
        <w:rPr>
          <w:rStyle w:val="FontStyle23"/>
          <w:sz w:val="28"/>
          <w:szCs w:val="28"/>
        </w:rPr>
      </w:pPr>
    </w:p>
    <w:p w:rsidR="000B0307" w:rsidRDefault="000B0307" w:rsidP="000B0307">
      <w:pPr>
        <w:pStyle w:val="Style3"/>
        <w:widowControl/>
        <w:spacing w:line="240" w:lineRule="auto"/>
        <w:jc w:val="left"/>
        <w:rPr>
          <w:rStyle w:val="FontStyle23"/>
        </w:rPr>
      </w:pPr>
      <w:r>
        <w:rPr>
          <w:rStyle w:val="FontStyle23"/>
        </w:rPr>
        <w:t>Индивидуальную программу адаптации разработали:</w:t>
      </w:r>
    </w:p>
    <w:p w:rsidR="000B0307" w:rsidRDefault="000B0307" w:rsidP="000B0307">
      <w:pPr>
        <w:pStyle w:val="Style3"/>
        <w:widowControl/>
        <w:tabs>
          <w:tab w:val="left" w:leader="underscore" w:pos="6216"/>
          <w:tab w:val="left" w:leader="underscore" w:pos="6984"/>
          <w:tab w:val="left" w:leader="underscore" w:pos="8323"/>
          <w:tab w:val="left" w:leader="underscore" w:pos="9019"/>
        </w:tabs>
        <w:spacing w:before="10" w:line="240" w:lineRule="auto"/>
        <w:rPr>
          <w:rStyle w:val="FontStyle23"/>
        </w:rPr>
      </w:pPr>
      <w:r>
        <w:rPr>
          <w:rStyle w:val="FontStyle23"/>
        </w:rPr>
        <w:t>Наставник</w:t>
      </w:r>
      <w:r>
        <w:rPr>
          <w:rStyle w:val="FontStyle23"/>
        </w:rPr>
        <w:tab/>
        <w:t>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г.</w:t>
      </w:r>
    </w:p>
    <w:p w:rsidR="000B0307" w:rsidRDefault="000B0307" w:rsidP="000B0307">
      <w:pPr>
        <w:pStyle w:val="Style18"/>
        <w:widowControl/>
        <w:ind w:left="2587"/>
        <w:rPr>
          <w:rStyle w:val="FontStyle28"/>
        </w:rPr>
      </w:pPr>
      <w:r>
        <w:rPr>
          <w:rStyle w:val="FontStyle28"/>
        </w:rPr>
        <w:t>(должность, Ф.И.О., подпись)</w:t>
      </w:r>
    </w:p>
    <w:p w:rsidR="000B0307" w:rsidRDefault="000B0307" w:rsidP="000B0307">
      <w:pPr>
        <w:pStyle w:val="Style3"/>
        <w:widowControl/>
        <w:tabs>
          <w:tab w:val="left" w:leader="underscore" w:pos="5904"/>
          <w:tab w:val="left" w:leader="underscore" w:pos="6672"/>
          <w:tab w:val="left" w:leader="underscore" w:pos="8290"/>
          <w:tab w:val="left" w:leader="underscore" w:pos="9062"/>
        </w:tabs>
        <w:spacing w:before="24" w:line="240" w:lineRule="auto"/>
        <w:rPr>
          <w:rStyle w:val="FontStyle23"/>
        </w:rPr>
      </w:pPr>
      <w:r>
        <w:rPr>
          <w:rStyle w:val="FontStyle23"/>
        </w:rPr>
        <w:t>Сотрудник</w:t>
      </w:r>
      <w:r>
        <w:rPr>
          <w:rStyle w:val="FontStyle23"/>
        </w:rPr>
        <w:tab/>
        <w:t>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г.</w:t>
      </w:r>
    </w:p>
    <w:p w:rsidR="000B0307" w:rsidRDefault="000B0307" w:rsidP="000B0307">
      <w:pPr>
        <w:pStyle w:val="Style18"/>
        <w:widowControl/>
        <w:ind w:left="2534"/>
        <w:rPr>
          <w:i/>
          <w:iCs/>
        </w:rPr>
      </w:pPr>
      <w:proofErr w:type="gramStart"/>
      <w:r>
        <w:rPr>
          <w:rStyle w:val="FontStyle28"/>
        </w:rPr>
        <w:t>(должность, Ф.И.О., подпись</w:t>
      </w:r>
      <w:proofErr w:type="gramEnd"/>
    </w:p>
    <w:p w:rsidR="000B0307" w:rsidRDefault="000B0307" w:rsidP="000B030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  <w:sectPr w:rsidR="000B0307">
          <w:pgSz w:w="11909" w:h="16834"/>
          <w:pgMar w:top="426" w:right="847" w:bottom="142" w:left="1721" w:header="720" w:footer="720" w:gutter="0"/>
          <w:cols w:space="720"/>
        </w:sectPr>
      </w:pPr>
    </w:p>
    <w:p w:rsidR="000B0307" w:rsidRDefault="000B0307" w:rsidP="000B0307">
      <w:pPr>
        <w:pStyle w:val="Style6"/>
        <w:widowControl/>
        <w:spacing w:before="67" w:line="331" w:lineRule="exact"/>
        <w:rPr>
          <w:rStyle w:val="FontStyle23"/>
          <w:sz w:val="20"/>
          <w:szCs w:val="20"/>
        </w:rPr>
      </w:pPr>
      <w:r>
        <w:rPr>
          <w:rStyle w:val="FontStyle23"/>
          <w:sz w:val="20"/>
          <w:szCs w:val="20"/>
        </w:rPr>
        <w:lastRenderedPageBreak/>
        <w:t xml:space="preserve">Приложение № 2 </w:t>
      </w:r>
    </w:p>
    <w:p w:rsidR="000B0307" w:rsidRDefault="000B0307" w:rsidP="000B0307">
      <w:pPr>
        <w:pStyle w:val="Style6"/>
        <w:widowControl/>
        <w:spacing w:before="67" w:line="331" w:lineRule="exact"/>
        <w:ind w:left="4838"/>
        <w:rPr>
          <w:rStyle w:val="FontStyle29"/>
          <w:sz w:val="20"/>
          <w:szCs w:val="20"/>
        </w:rPr>
      </w:pPr>
      <w:r>
        <w:rPr>
          <w:rStyle w:val="FontStyle23"/>
          <w:sz w:val="20"/>
          <w:szCs w:val="20"/>
        </w:rPr>
        <w:t>к Положению о наставничестве в органах местного самоуправления Константиновского сельсовета</w:t>
      </w:r>
    </w:p>
    <w:p w:rsidR="000B0307" w:rsidRDefault="000B0307" w:rsidP="000B0307">
      <w:pPr>
        <w:pStyle w:val="Style3"/>
        <w:widowControl/>
        <w:spacing w:line="240" w:lineRule="exact"/>
        <w:jc w:val="center"/>
      </w:pPr>
    </w:p>
    <w:p w:rsidR="000B0307" w:rsidRDefault="000B0307" w:rsidP="000B0307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0B0307" w:rsidRDefault="000B0307" w:rsidP="000B0307">
      <w:pPr>
        <w:pStyle w:val="Style3"/>
        <w:widowControl/>
        <w:spacing w:before="86" w:line="240" w:lineRule="auto"/>
        <w:jc w:val="center"/>
        <w:rPr>
          <w:rStyle w:val="FontStyle23"/>
          <w:b/>
        </w:rPr>
      </w:pPr>
      <w:r>
        <w:rPr>
          <w:rStyle w:val="FontStyle23"/>
        </w:rPr>
        <w:t>Заключение</w:t>
      </w:r>
    </w:p>
    <w:p w:rsidR="000B0307" w:rsidRDefault="000B0307" w:rsidP="000B0307">
      <w:pPr>
        <w:pStyle w:val="Style3"/>
        <w:widowControl/>
        <w:spacing w:before="19" w:line="240" w:lineRule="auto"/>
        <w:ind w:left="955"/>
        <w:jc w:val="left"/>
        <w:rPr>
          <w:rStyle w:val="FontStyle23"/>
          <w:b/>
        </w:rPr>
      </w:pPr>
      <w:r>
        <w:rPr>
          <w:rStyle w:val="FontStyle23"/>
        </w:rPr>
        <w:t>об итогах выполнения индивидуальной программы адаптации</w:t>
      </w:r>
    </w:p>
    <w:p w:rsidR="000B0307" w:rsidRDefault="000B0307" w:rsidP="000B0307">
      <w:pPr>
        <w:pStyle w:val="Style19"/>
        <w:widowControl/>
        <w:spacing w:line="240" w:lineRule="exact"/>
        <w:jc w:val="center"/>
      </w:pPr>
    </w:p>
    <w:p w:rsidR="000B0307" w:rsidRDefault="000B0307" w:rsidP="000B0307">
      <w:pPr>
        <w:pStyle w:val="Style19"/>
        <w:widowControl/>
        <w:spacing w:line="240" w:lineRule="exact"/>
        <w:jc w:val="center"/>
      </w:pPr>
      <w:r>
        <w:t>______________________________________________________________</w:t>
      </w:r>
    </w:p>
    <w:p w:rsidR="000B0307" w:rsidRDefault="000B0307" w:rsidP="000B0307">
      <w:pPr>
        <w:pStyle w:val="Style19"/>
        <w:widowControl/>
        <w:spacing w:before="77"/>
        <w:jc w:val="center"/>
        <w:rPr>
          <w:rStyle w:val="FontStyle29"/>
          <w:b w:val="0"/>
        </w:rPr>
      </w:pPr>
      <w:r>
        <w:rPr>
          <w:rStyle w:val="FontStyle29"/>
        </w:rPr>
        <w:t>(Ф.И.О. и должность сотрудника)</w:t>
      </w: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tabs>
          <w:tab w:val="left" w:leader="underscore" w:pos="6763"/>
        </w:tabs>
        <w:spacing w:before="67" w:line="240" w:lineRule="auto"/>
        <w:rPr>
          <w:rStyle w:val="FontStyle23"/>
        </w:rPr>
      </w:pPr>
      <w:r>
        <w:rPr>
          <w:rStyle w:val="FontStyle23"/>
        </w:rPr>
        <w:t xml:space="preserve">Период осуществления наставничества </w:t>
      </w:r>
      <w:proofErr w:type="gramStart"/>
      <w:r>
        <w:rPr>
          <w:rStyle w:val="FontStyle23"/>
        </w:rPr>
        <w:t>с</w:t>
      </w:r>
      <w:proofErr w:type="gramEnd"/>
      <w:r>
        <w:rPr>
          <w:rStyle w:val="FontStyle23"/>
        </w:rPr>
        <w:tab/>
        <w:t>по__________________</w:t>
      </w:r>
    </w:p>
    <w:p w:rsidR="000B0307" w:rsidRDefault="000B0307" w:rsidP="000B0307">
      <w:pPr>
        <w:pStyle w:val="Style3"/>
        <w:widowControl/>
        <w:spacing w:before="34" w:line="240" w:lineRule="auto"/>
        <w:jc w:val="left"/>
        <w:rPr>
          <w:rStyle w:val="FontStyle23"/>
        </w:rPr>
      </w:pPr>
      <w:r>
        <w:rPr>
          <w:rStyle w:val="FontStyle23"/>
        </w:rPr>
        <w:t>Краткая характеристика________________________________________________________</w:t>
      </w: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line="24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before="144" w:line="240" w:lineRule="auto"/>
        <w:rPr>
          <w:rStyle w:val="FontStyle23"/>
        </w:rPr>
      </w:pPr>
      <w:r>
        <w:rPr>
          <w:rStyle w:val="FontStyle23"/>
        </w:rPr>
        <w:t>Вывод_______________________________________________________________________</w:t>
      </w: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line="240" w:lineRule="exac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line="240" w:lineRule="exact"/>
        <w:rPr>
          <w:rStyle w:val="FontStyle23"/>
        </w:rPr>
      </w:pPr>
      <w:r>
        <w:rPr>
          <w:rStyle w:val="FontStyle23"/>
        </w:rPr>
        <w:t>Рекомендации по результатам осуществления наставничества</w:t>
      </w: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spacing w:line="240" w:lineRule="exact"/>
      </w:pPr>
    </w:p>
    <w:p w:rsidR="000B0307" w:rsidRDefault="000B0307" w:rsidP="000B0307">
      <w:pPr>
        <w:pStyle w:val="Style3"/>
        <w:widowControl/>
        <w:tabs>
          <w:tab w:val="left" w:pos="3915"/>
          <w:tab w:val="left" w:leader="underscore" w:pos="6451"/>
        </w:tabs>
        <w:spacing w:before="230" w:line="250" w:lineRule="exact"/>
        <w:rPr>
          <w:rStyle w:val="FontStyle23"/>
        </w:rPr>
      </w:pPr>
      <w:r>
        <w:rPr>
          <w:rStyle w:val="FontStyle23"/>
        </w:rPr>
        <w:t>Наставник</w:t>
      </w:r>
      <w:r>
        <w:rPr>
          <w:rStyle w:val="FontStyle23"/>
        </w:rPr>
        <w:tab/>
        <w:t>_</w:t>
      </w:r>
    </w:p>
    <w:p w:rsidR="000B0307" w:rsidRDefault="000B0307" w:rsidP="000B0307">
      <w:pPr>
        <w:pStyle w:val="Style19"/>
        <w:widowControl/>
        <w:spacing w:line="250" w:lineRule="exact"/>
        <w:ind w:right="2957"/>
        <w:jc w:val="right"/>
        <w:rPr>
          <w:rStyle w:val="FontStyle29"/>
          <w:b w:val="0"/>
        </w:rPr>
      </w:pPr>
      <w:r>
        <w:rPr>
          <w:rStyle w:val="FontStyle29"/>
        </w:rPr>
        <w:t>(должность, Ф.И.О., подпись)</w:t>
      </w:r>
    </w:p>
    <w:p w:rsidR="000B0307" w:rsidRDefault="000B0307" w:rsidP="000B0307">
      <w:pPr>
        <w:pStyle w:val="Style5"/>
        <w:widowControl/>
        <w:tabs>
          <w:tab w:val="left" w:pos="2035"/>
        </w:tabs>
        <w:spacing w:before="5" w:line="250" w:lineRule="exact"/>
        <w:jc w:val="left"/>
        <w:rPr>
          <w:rStyle w:val="FontStyle22"/>
        </w:rPr>
      </w:pPr>
      <w:r>
        <w:rPr>
          <w:rStyle w:val="FontStyle21"/>
        </w:rPr>
        <w:t>«        »</w:t>
      </w:r>
      <w:r>
        <w:rPr>
          <w:rStyle w:val="FontStyle21"/>
        </w:rPr>
        <w:tab/>
        <w:t xml:space="preserve">20       </w:t>
      </w:r>
      <w:r>
        <w:rPr>
          <w:rStyle w:val="FontStyle22"/>
        </w:rPr>
        <w:t>г.</w:t>
      </w:r>
    </w:p>
    <w:p w:rsidR="000B0307" w:rsidRDefault="000B0307" w:rsidP="000B0307">
      <w:pPr>
        <w:pStyle w:val="Style3"/>
        <w:widowControl/>
        <w:spacing w:before="91" w:line="331" w:lineRule="exact"/>
        <w:ind w:right="7526"/>
        <w:jc w:val="left"/>
        <w:rPr>
          <w:rStyle w:val="FontStyle23"/>
        </w:rPr>
      </w:pPr>
    </w:p>
    <w:p w:rsidR="000B0307" w:rsidRDefault="000B0307" w:rsidP="000B0307">
      <w:pPr>
        <w:pStyle w:val="Style3"/>
        <w:widowControl/>
        <w:spacing w:before="91" w:line="331" w:lineRule="exact"/>
        <w:ind w:right="6926"/>
        <w:jc w:val="left"/>
        <w:rPr>
          <w:rStyle w:val="FontStyle23"/>
        </w:rPr>
      </w:pPr>
      <w:r>
        <w:rPr>
          <w:rStyle w:val="FontStyle23"/>
        </w:rPr>
        <w:t>С выводом ознакомле</w:t>
      </w:r>
      <w:proofErr w:type="gramStart"/>
      <w:r>
        <w:rPr>
          <w:rStyle w:val="FontStyle23"/>
        </w:rPr>
        <w:t>н(</w:t>
      </w:r>
      <w:proofErr w:type="gramEnd"/>
      <w:r>
        <w:rPr>
          <w:rStyle w:val="FontStyle23"/>
        </w:rPr>
        <w:t>а)</w:t>
      </w:r>
    </w:p>
    <w:p w:rsidR="000B0307" w:rsidRDefault="000B0307" w:rsidP="000B0307">
      <w:pPr>
        <w:pStyle w:val="Style19"/>
        <w:widowControl/>
        <w:spacing w:line="240" w:lineRule="exact"/>
        <w:ind w:right="3038"/>
        <w:jc w:val="right"/>
      </w:pPr>
    </w:p>
    <w:p w:rsidR="000B0307" w:rsidRDefault="000B0307" w:rsidP="000B0307">
      <w:pPr>
        <w:pStyle w:val="Style19"/>
        <w:widowControl/>
        <w:spacing w:before="72"/>
        <w:ind w:right="3038"/>
        <w:jc w:val="right"/>
        <w:rPr>
          <w:rStyle w:val="FontStyle29"/>
          <w:b w:val="0"/>
        </w:rPr>
      </w:pPr>
      <w:r>
        <w:rPr>
          <w:rStyle w:val="FontStyle29"/>
        </w:rPr>
        <w:t>(должность, Ф.И.О., подпись)</w:t>
      </w:r>
    </w:p>
    <w:p w:rsidR="000B0307" w:rsidRDefault="000B0307" w:rsidP="000B0307">
      <w:pPr>
        <w:pStyle w:val="Style3"/>
        <w:widowControl/>
        <w:tabs>
          <w:tab w:val="left" w:pos="2376"/>
        </w:tabs>
        <w:spacing w:before="24" w:line="240" w:lineRule="auto"/>
        <w:jc w:val="left"/>
        <w:rPr>
          <w:rStyle w:val="FontStyle23"/>
        </w:rPr>
      </w:pPr>
      <w:r>
        <w:rPr>
          <w:rStyle w:val="FontStyle23"/>
        </w:rPr>
        <w:t>«      »</w:t>
      </w:r>
      <w:r>
        <w:rPr>
          <w:rStyle w:val="FontStyle23"/>
        </w:rPr>
        <w:tab/>
        <w:t>20     г.</w:t>
      </w:r>
    </w:p>
    <w:p w:rsidR="000B0307" w:rsidRDefault="000B0307" w:rsidP="000B0307"/>
    <w:p w:rsidR="000B0307" w:rsidRDefault="000B0307" w:rsidP="000B0307"/>
    <w:p w:rsidR="00BC6A80" w:rsidRDefault="00BC6A80"/>
    <w:sectPr w:rsidR="00BC6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307"/>
    <w:rsid w:val="000B0307"/>
    <w:rsid w:val="00B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0B0307"/>
  </w:style>
  <w:style w:type="paragraph" w:styleId="a4">
    <w:name w:val="No Spacing"/>
    <w:link w:val="a3"/>
    <w:qFormat/>
    <w:rsid w:val="000B0307"/>
    <w:pPr>
      <w:spacing w:after="0" w:line="240" w:lineRule="auto"/>
    </w:pPr>
  </w:style>
  <w:style w:type="paragraph" w:customStyle="1" w:styleId="Style3">
    <w:name w:val="Style3"/>
    <w:basedOn w:val="a"/>
    <w:uiPriority w:val="99"/>
    <w:rsid w:val="000B030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B0307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B03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B0307"/>
    <w:pPr>
      <w:widowControl w:val="0"/>
      <w:autoSpaceDE w:val="0"/>
      <w:autoSpaceDN w:val="0"/>
      <w:adjustRightInd w:val="0"/>
      <w:spacing w:after="0" w:line="3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B0307"/>
    <w:pPr>
      <w:widowControl w:val="0"/>
      <w:autoSpaceDE w:val="0"/>
      <w:autoSpaceDN w:val="0"/>
      <w:adjustRightInd w:val="0"/>
      <w:spacing w:after="0" w:line="317" w:lineRule="exact"/>
      <w:ind w:firstLine="86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B0307"/>
    <w:pPr>
      <w:widowControl w:val="0"/>
      <w:autoSpaceDE w:val="0"/>
      <w:autoSpaceDN w:val="0"/>
      <w:adjustRightInd w:val="0"/>
      <w:spacing w:after="0" w:line="307" w:lineRule="exact"/>
      <w:ind w:firstLine="110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B0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B0307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B0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B0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B0307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0B0307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0B030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0B030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B0307"/>
    <w:rPr>
      <w:rFonts w:ascii="Times New Roman" w:hAnsi="Times New Roman" w:cs="Times New Roman" w:hint="default"/>
      <w:sz w:val="26"/>
      <w:szCs w:val="26"/>
    </w:rPr>
  </w:style>
  <w:style w:type="character" w:customStyle="1" w:styleId="FontStyle27">
    <w:name w:val="Font Style27"/>
    <w:basedOn w:val="a0"/>
    <w:uiPriority w:val="99"/>
    <w:rsid w:val="000B030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8">
    <w:name w:val="Font Style28"/>
    <w:basedOn w:val="a0"/>
    <w:uiPriority w:val="99"/>
    <w:rsid w:val="000B030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9">
    <w:name w:val="Font Style29"/>
    <w:basedOn w:val="a0"/>
    <w:uiPriority w:val="99"/>
    <w:rsid w:val="000B0307"/>
    <w:rPr>
      <w:rFonts w:ascii="Times New Roman" w:hAnsi="Times New Roman" w:cs="Times New Roman" w:hint="default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1608</Words>
  <Characters>9171</Characters>
  <Application>Microsoft Office Word</Application>
  <DocSecurity>0</DocSecurity>
  <Lines>76</Lines>
  <Paragraphs>21</Paragraphs>
  <ScaleCrop>false</ScaleCrop>
  <Company>Microsoft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2016-11-23T04:02:00Z</dcterms:created>
  <dcterms:modified xsi:type="dcterms:W3CDTF">2016-11-23T04:03:00Z</dcterms:modified>
</cp:coreProperties>
</file>