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57" w:rsidRPr="005A0F1C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АДМИНИСТРАЦИЯ</w:t>
      </w:r>
    </w:p>
    <w:p w:rsidR="00102757" w:rsidRPr="005A0F1C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102757" w:rsidRPr="005A0F1C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ТАТАРСКОГО РАЙОНА</w:t>
      </w:r>
    </w:p>
    <w:p w:rsidR="00102757" w:rsidRPr="005A0F1C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0F1C">
        <w:rPr>
          <w:rFonts w:ascii="Times New Roman" w:hAnsi="Times New Roman"/>
          <w:sz w:val="24"/>
          <w:szCs w:val="24"/>
        </w:rPr>
        <w:t>НОВОСИБИРСКОЙ ОБЛАСТИ</w:t>
      </w:r>
    </w:p>
    <w:p w:rsidR="00102757" w:rsidRPr="005A0F1C" w:rsidRDefault="00102757" w:rsidP="001027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2757" w:rsidRPr="005A0F1C" w:rsidRDefault="00102757" w:rsidP="001027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A0F1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A0F1C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02757" w:rsidRPr="005A0F1C" w:rsidRDefault="00102757" w:rsidP="001027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02757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05.03.2014</w:t>
      </w:r>
      <w:r w:rsidRPr="005A0F1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4</w:t>
      </w:r>
    </w:p>
    <w:p w:rsidR="00102757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муниципальных актов 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оценки качества в сфере 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МБУК Константиновского сельсовета».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« Об общих принципах организации местного самоуправления в Российской федерации № 131 – ФЗ от 06.10.2003г, Уставом Константиновского сельсовета в целях реализации Концепции управления качеством в сфере культуры Новосибирской области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положение о муниципальной системы оценки качества в МБУК Константиновского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 № 1).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2.Утвердить номенклатуру показателей качества предоставления услуг и эффективности деятельности  МБУК Константиновского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 № 2).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3.Утвердить методику расчета показателей для оценки эффективности деятельности 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МБУК Константиновского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 № 3).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4.Утвердить положение о мониторинге в сфере МБУК Константиновского сельсовета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приложение № 4).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5.Утвердить и ввести в действие форму ведомственного муниципального статистического наблюдения ВМО № 1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годовая).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 w:rsidRPr="00CF62B2">
        <w:rPr>
          <w:rFonts w:ascii="Times New Roman" w:hAnsi="Times New Roman"/>
          <w:sz w:val="24"/>
          <w:szCs w:val="24"/>
        </w:rPr>
        <w:t xml:space="preserve">Глава Константиновского сельсовета: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Pr="00CF62B2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102757" w:rsidRPr="00CF62B2" w:rsidRDefault="00102757" w:rsidP="001027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102757" w:rsidRPr="00CF62B2" w:rsidRDefault="00102757" w:rsidP="00102757">
      <w:pPr>
        <w:rPr>
          <w:rFonts w:ascii="Times New Roman" w:hAnsi="Times New Roman"/>
        </w:rPr>
      </w:pPr>
    </w:p>
    <w:p w:rsidR="00102757" w:rsidRDefault="00102757" w:rsidP="00102757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102757" w:rsidRDefault="00102757" w:rsidP="00102757">
      <w:pPr>
        <w:pStyle w:val="a3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2757" w:rsidRDefault="00102757" w:rsidP="00102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4CE1" w:rsidRDefault="00D24CE1"/>
    <w:sectPr w:rsidR="00D24CE1" w:rsidSect="00D2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57"/>
    <w:rsid w:val="00102757"/>
    <w:rsid w:val="00D2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7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2014-05-07T04:18:00Z</dcterms:created>
  <dcterms:modified xsi:type="dcterms:W3CDTF">2014-05-07T04:19:00Z</dcterms:modified>
</cp:coreProperties>
</file>