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ГУБЕРНАТОР НОВОСИБИРСКОЙ ОБЛАСТИ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от 25.12.2006 N 516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О совершенствовании организации личных приемов граждан в администрации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Губернатора Новосибирской области и Правительства Новосибирской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области, областных исполнительных органах государственной власти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Новосибирской области и органах местного самоуправления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муниципальных образований Новосибирской области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     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(В редакции Постановлений Губернатора Новосибирской области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hyperlink r:id="rId4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13.04.2012 г. N 68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hyperlink r:id="rId5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20.02.2013 г. N 33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hyperlink r:id="rId6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21.09.2016 № 197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)  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       В  целях  совершенствования организации личных приемов граждан,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усиления   взаимодействия   администрации   Губернатора  Новосибирской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области    и    Правительства    Новосибирской    области,   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областных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исполнительных  органов  государственной  власти  и  органов  местного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самоуправления   муниципальных  образований  Новосибирской  области  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населением, в соответствии с Федеральным законом от 02.05.2006 N 59-ФЗ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«О  порядке   рассмотрения  обращений граждан Российской Федерации» (В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редакции    Постановлений   Губернатора     Новосибирской      области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7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13.04.2012 г. N 68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hyperlink r:id="rId8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21.09.2016 № 197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       Установить, что: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       единым днем личного приема граждан руководителями   структурных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подразделений   администрации   Губернатора  Новосибирской  области  и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Правительства  Новосибирской области, областных исполнительных органов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государственной   власти  Новосибирской  области  (далее  -  областные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исполнительные органы) и уполномоченными на то лицами является пятница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каждой недели, время приема с 14.00 до17.00; (В редакции Постановления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Губернатора     Новосибирской    области        </w:t>
      </w:r>
      <w:hyperlink r:id="rId9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13.04.2012 г. N 68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0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21.09.2016 № 197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      личный прием граждан проводится в помещении управления по работе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с обращениями граждан  -  общественной  приемной  Губернатора  области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администрации   Губернатора   Новосибирской  области  и  Правительства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Новосибирской   области,  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которое</w:t>
      </w:r>
      <w:proofErr w:type="gramEnd"/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  оборудуется  средствами для ведения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07C1A">
        <w:rPr>
          <w:rFonts w:ascii="Times New Roman" w:eastAsia="Times New Roman" w:hAnsi="Times New Roman" w:cs="Times New Roman"/>
          <w:sz w:val="28"/>
          <w:szCs w:val="28"/>
        </w:rPr>
        <w:t>видеопротоколирования</w:t>
      </w:r>
      <w:proofErr w:type="spellEnd"/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  приема  граждан,  иных  помещениях  структурных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lastRenderedPageBreak/>
        <w:t>подразделений   администрации   Губернатора  Новосибирской  области  и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Правительства Новосибирской области, областных исполнительных органов;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(В   редакции   Постановлений   Губернатора    Новосибирской   области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1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13.04.2012 г. N 68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hyperlink r:id="rId12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20.02.2013 г. N 33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hyperlink r:id="rId13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21.09.2016 № 197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       первый заместитель Губернатора  Новосибирской   области, первый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заместитель   Председателя   Правительства   Новосибирской    области,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заместители    Губернатора    Новосибирской    области,   руководители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структурных   подразделений  администрации  Губернатора  Новосибирской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области  и Правительства Новосибирской области, руководители 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областных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исполнительных органов и уполномоченные на то лица, ведут личный прием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граждан   без   предварительной   записи в порядке очередности 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 своих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служебных   помещениях   (кабинетах); (В    редакции     Постановлений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Губернатора     Новосибирской      области      </w:t>
      </w:r>
      <w:hyperlink r:id="rId14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13.04.2012 г. N 68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5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21.09.2016 № 197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       первый  заместитель  Губернатора  Новосибирской области, первый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заместитель   Председателя   Правительства    Новосибирской   области,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заместители  Губернатора  Новосибирской  области  ведут личный прием 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соответствии  с  графиком,   утверждаемым  Губернатором  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области   ежеквартально.   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(Дополнен   -   Постановление   Губернатора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  <w:hyperlink r:id="rId16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21.09.2016 № 197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       1.1 Информация  о   времени  и  порядке  личного приема граждан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доводится до сведения граждан через средства  массовой  информации,  а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также  размещается   на  официальном сайте Правительства 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области, официальных  сайтах областных исполнительных органов  в  сети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Интернет и на информационных стендах или других технических  средствах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аналогичного  назначения в здании Правительства Новосибирской области,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в  помещении управления по работе с обращениями граждан - общественной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приемной  Губернатора  области администрации Губернатора Новосибирской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области  и Правительства Новосибирской области, в помещениях областных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исполнительных органов, где проводится личный прием граждан.        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(В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редакции     Постановлений     Губернатора    Новосибирской    области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7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20.02.2013 г. N 33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hyperlink r:id="rId18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21.09.2016 № 197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       2. Рекомендовать  органам местного самоуправления 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образований   Новосибирской  области  установить  единый  день 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личного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приема   граждан   руководителями    органов   местного самоуправления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образований Новосибирской области  -  каждую  пятницу, 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удобное для жителей время. 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(В редакции     Постановлений   Губернатора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Новосибирской  области  </w:t>
      </w:r>
      <w:hyperlink r:id="rId19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13.04.2012 г. N 68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>;  </w:t>
      </w:r>
      <w:hyperlink r:id="rId20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20.02.2013 г. N 33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21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21.09.2016 № 197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       2.1.  Рекомендовать     органам     местного     самоуправления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муниципальных   образований    Новосибирской   области    создать    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администрациях муниципальных районов и городских округов 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области  общественные  приемные  глав соответствующих    муниципальных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районов    и   городских   округов Новосибирской области. 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(В  редакции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Постановлений Губернатора Новосибирской области </w:t>
      </w:r>
      <w:hyperlink r:id="rId22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13.04.2012 г. N 68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23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21.09.2016 № 197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       3.  Управлению  по  работе с обращениями граждан - общественной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приемной  Губернатора  области администрации Губернатора Новосибирской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области   и  Правительства  Новосибирской  области  (Покровская  И.А.)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оказывать  организационную  и методическую помощь в организации 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личных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приемов  граждан  структурным подразделениям администрации Губернатора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и Правительства Новосибирской области, 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областным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исполнительным органам, органам местного самоуправления  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образований Новосибирской  области.    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(В   редакции     Постановлений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Губернатора    Новосибирской      области       </w:t>
      </w:r>
      <w:hyperlink r:id="rId24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13.04.2012 г. N 68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25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20.02.2013 г. N 33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hyperlink r:id="rId26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21.09.2016 № 197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       4.   Признать   утратившим   силу   постановление   Губернатора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  области  </w:t>
      </w:r>
      <w:hyperlink r:id="rId27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21.01.2004 N 22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 «Об организации единого дня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приема граждан».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       5.   </w:t>
      </w: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 первого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07C1A">
        <w:rPr>
          <w:rFonts w:ascii="Times New Roman" w:eastAsia="Times New Roman" w:hAnsi="Times New Roman" w:cs="Times New Roman"/>
          <w:sz w:val="28"/>
          <w:szCs w:val="28"/>
        </w:rPr>
        <w:t>заместителя Губернатора Новосибирской области  Петухова Ю.Ф.        (В</w:t>
      </w:r>
      <w:proofErr w:type="gramEnd"/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редакции     Постановлений     Губернатора    Новосибирской    области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28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20.02.2013 г. N 33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hyperlink r:id="rId29" w:history="1">
        <w:r w:rsidRPr="00407C1A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от 21.09.2016 № 197</w:t>
        </w:r>
      </w:hyperlink>
      <w:r w:rsidRPr="00407C1A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>Губернатор</w:t>
      </w:r>
    </w:p>
    <w:p w:rsidR="00407C1A" w:rsidRPr="00407C1A" w:rsidRDefault="00407C1A" w:rsidP="00407C1A">
      <w:pPr>
        <w:shd w:val="clear" w:color="auto" w:fill="F1F2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7C1A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                                  </w:t>
      </w:r>
      <w:proofErr w:type="spellStart"/>
      <w:r w:rsidRPr="00407C1A">
        <w:rPr>
          <w:rFonts w:ascii="Times New Roman" w:eastAsia="Times New Roman" w:hAnsi="Times New Roman" w:cs="Times New Roman"/>
          <w:sz w:val="28"/>
          <w:szCs w:val="28"/>
        </w:rPr>
        <w:t>В.А.Толоконский</w:t>
      </w:r>
      <w:proofErr w:type="spellEnd"/>
    </w:p>
    <w:p w:rsidR="00581C8D" w:rsidRPr="00407C1A" w:rsidRDefault="00581C8D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581C8D" w:rsidRPr="00407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>
    <w:useFELayout/>
  </w:compat>
  <w:rsids>
    <w:rsidRoot w:val="00407C1A"/>
    <w:rsid w:val="00407C1A"/>
    <w:rsid w:val="00581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407C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07C1A"/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407C1A"/>
    <w:rPr>
      <w:color w:val="0000FF"/>
      <w:u w:val="single"/>
    </w:rPr>
  </w:style>
  <w:style w:type="character" w:customStyle="1" w:styleId="grame">
    <w:name w:val="grame"/>
    <w:basedOn w:val="a0"/>
    <w:rsid w:val="00407C1A"/>
  </w:style>
  <w:style w:type="character" w:customStyle="1" w:styleId="spelle">
    <w:name w:val="spelle"/>
    <w:basedOn w:val="a0"/>
    <w:rsid w:val="00407C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wmix.ru/zakonodatelstvo/2181596" TargetMode="External"/><Relationship Id="rId13" Type="http://schemas.openxmlformats.org/officeDocument/2006/relationships/hyperlink" Target="https://www.lawmix.ru/zakonodatelstvo/2181596" TargetMode="External"/><Relationship Id="rId18" Type="http://schemas.openxmlformats.org/officeDocument/2006/relationships/hyperlink" Target="https://www.lawmix.ru/zakonodatelstvo/2181596" TargetMode="External"/><Relationship Id="rId26" Type="http://schemas.openxmlformats.org/officeDocument/2006/relationships/hyperlink" Target="https://www.lawmix.ru/zakonodatelstvo/218159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lawmix.ru/zakonodatelstvo/2181596" TargetMode="External"/><Relationship Id="rId7" Type="http://schemas.openxmlformats.org/officeDocument/2006/relationships/hyperlink" Target="https://www.lawmix.ru/zakonodatelstvo/2186637" TargetMode="External"/><Relationship Id="rId12" Type="http://schemas.openxmlformats.org/officeDocument/2006/relationships/hyperlink" Target="https://www.lawmix.ru/zakonodatelstvo/2185648" TargetMode="External"/><Relationship Id="rId17" Type="http://schemas.openxmlformats.org/officeDocument/2006/relationships/hyperlink" Target="https://www.lawmix.ru/zakonodatelstvo/2185648" TargetMode="External"/><Relationship Id="rId25" Type="http://schemas.openxmlformats.org/officeDocument/2006/relationships/hyperlink" Target="https://www.lawmix.ru/zakonodatelstvo/218564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lawmix.ru/zakonodatelstvo/2181596" TargetMode="External"/><Relationship Id="rId20" Type="http://schemas.openxmlformats.org/officeDocument/2006/relationships/hyperlink" Target="https://www.lawmix.ru/zakonodatelstvo/2185648" TargetMode="External"/><Relationship Id="rId29" Type="http://schemas.openxmlformats.org/officeDocument/2006/relationships/hyperlink" Target="https://www.lawmix.ru/zakonodatelstvo/2181596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lawmix.ru/zakonodatelstvo/2181596" TargetMode="External"/><Relationship Id="rId11" Type="http://schemas.openxmlformats.org/officeDocument/2006/relationships/hyperlink" Target="https://www.lawmix.ru/zakonodatelstvo/2186637" TargetMode="External"/><Relationship Id="rId24" Type="http://schemas.openxmlformats.org/officeDocument/2006/relationships/hyperlink" Target="https://www.lawmix.ru/zakonodatelstvo/2186637" TargetMode="External"/><Relationship Id="rId5" Type="http://schemas.openxmlformats.org/officeDocument/2006/relationships/hyperlink" Target="https://www.lawmix.ru/zakonodatelstvo/2185648" TargetMode="External"/><Relationship Id="rId15" Type="http://schemas.openxmlformats.org/officeDocument/2006/relationships/hyperlink" Target="https://www.lawmix.ru/zakonodatelstvo/2181596" TargetMode="External"/><Relationship Id="rId23" Type="http://schemas.openxmlformats.org/officeDocument/2006/relationships/hyperlink" Target="https://www.lawmix.ru/zakonodatelstvo/2181596" TargetMode="External"/><Relationship Id="rId28" Type="http://schemas.openxmlformats.org/officeDocument/2006/relationships/hyperlink" Target="https://www.lawmix.ru/zakonodatelstvo/2185648" TargetMode="External"/><Relationship Id="rId10" Type="http://schemas.openxmlformats.org/officeDocument/2006/relationships/hyperlink" Target="https://www.lawmix.ru/zakonodatelstvo/2181596" TargetMode="External"/><Relationship Id="rId19" Type="http://schemas.openxmlformats.org/officeDocument/2006/relationships/hyperlink" Target="https://www.lawmix.ru/zakonodatelstvo/2186637" TargetMode="External"/><Relationship Id="rId31" Type="http://schemas.openxmlformats.org/officeDocument/2006/relationships/theme" Target="theme/theme1.xml"/><Relationship Id="rId4" Type="http://schemas.openxmlformats.org/officeDocument/2006/relationships/hyperlink" Target="https://www.lawmix.ru/zakonodatelstvo/2186637" TargetMode="External"/><Relationship Id="rId9" Type="http://schemas.openxmlformats.org/officeDocument/2006/relationships/hyperlink" Target="https://www.lawmix.ru/zakonodatelstvo/2186637" TargetMode="External"/><Relationship Id="rId14" Type="http://schemas.openxmlformats.org/officeDocument/2006/relationships/hyperlink" Target="https://www.lawmix.ru/zakonodatelstvo/2186637" TargetMode="External"/><Relationship Id="rId22" Type="http://schemas.openxmlformats.org/officeDocument/2006/relationships/hyperlink" Target="https://www.lawmix.ru/zakonodatelstvo/2186637" TargetMode="External"/><Relationship Id="rId27" Type="http://schemas.openxmlformats.org/officeDocument/2006/relationships/hyperlink" Target="https://www.lawmix.ru/zakonodatelstvo/2196046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1178</Words>
  <Characters>6720</Characters>
  <Application>Microsoft Office Word</Application>
  <DocSecurity>0</DocSecurity>
  <Lines>56</Lines>
  <Paragraphs>15</Paragraphs>
  <ScaleCrop>false</ScaleCrop>
  <Company>Microsoft</Company>
  <LinksUpToDate>false</LinksUpToDate>
  <CharactersWithSpaces>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2018-06-07T07:21:00Z</cp:lastPrinted>
  <dcterms:created xsi:type="dcterms:W3CDTF">2018-06-07T07:19:00Z</dcterms:created>
  <dcterms:modified xsi:type="dcterms:W3CDTF">2018-06-07T07:26:00Z</dcterms:modified>
</cp:coreProperties>
</file>